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6E6AE" w14:textId="77777777" w:rsidR="00804EAB" w:rsidRPr="00804EAB" w:rsidRDefault="00804EAB" w:rsidP="00804EAB">
      <w:pPr>
        <w:spacing w:before="100" w:beforeAutospacing="1" w:after="100" w:afterAutospacing="1"/>
        <w:jc w:val="center"/>
        <w:rPr>
          <w:rFonts w:eastAsia="Times New Roman" w:cs="Times New Roman"/>
          <w:b/>
          <w:iCs/>
          <w:sz w:val="28"/>
          <w:szCs w:val="28"/>
        </w:rPr>
      </w:pPr>
      <w:r w:rsidRPr="00804EAB">
        <w:rPr>
          <w:rFonts w:eastAsia="Times New Roman" w:cs="Times New Roman"/>
          <w:b/>
          <w:iCs/>
          <w:sz w:val="28"/>
          <w:szCs w:val="28"/>
        </w:rPr>
        <w:t>Charter of Rights and Freedoms Assignment</w:t>
      </w:r>
    </w:p>
    <w:p w14:paraId="38EC961A" w14:textId="77777777" w:rsidR="00804EAB" w:rsidRPr="00804EAB" w:rsidRDefault="00804EAB" w:rsidP="00804EAB">
      <w:pPr>
        <w:spacing w:before="100" w:beforeAutospacing="1" w:after="100" w:afterAutospacing="1"/>
        <w:rPr>
          <w:rFonts w:eastAsia="Times New Roman" w:cs="Times New Roman"/>
          <w:b/>
          <w:iCs/>
        </w:rPr>
      </w:pPr>
      <w:r w:rsidRPr="00804EAB">
        <w:rPr>
          <w:rFonts w:eastAsia="Times New Roman" w:cs="Times New Roman"/>
          <w:b/>
          <w:iCs/>
        </w:rPr>
        <w:t>Law 12 learning outcomes…</w:t>
      </w:r>
    </w:p>
    <w:p w14:paraId="674724B5" w14:textId="77777777" w:rsidR="00804EAB" w:rsidRPr="00804EAB" w:rsidRDefault="00804EAB" w:rsidP="00804EA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04EAB">
        <w:rPr>
          <w:rFonts w:eastAsia="Times New Roman" w:cs="Times New Roman"/>
          <w:i/>
          <w:iCs/>
        </w:rPr>
        <w:t>Outline and understand the matters governed by the Charter of Rights and Freedoms</w:t>
      </w:r>
    </w:p>
    <w:p w14:paraId="2F58159D" w14:textId="77777777" w:rsidR="00804EAB" w:rsidRPr="00804EAB" w:rsidRDefault="00804EAB" w:rsidP="00804EA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04EAB">
        <w:rPr>
          <w:rFonts w:eastAsia="Times New Roman" w:cs="Times New Roman"/>
          <w:i/>
          <w:iCs/>
        </w:rPr>
        <w:t>Identify the rights and freedoms guaranteed by the Charter</w:t>
      </w:r>
    </w:p>
    <w:p w14:paraId="6141E40D" w14:textId="77777777" w:rsidR="00804EAB" w:rsidRPr="00804EAB" w:rsidRDefault="00804EAB" w:rsidP="00804EAB">
      <w:pPr>
        <w:spacing w:before="100" w:beforeAutospacing="1" w:after="100" w:afterAutospacing="1"/>
        <w:rPr>
          <w:rFonts w:cs="Times New Roman"/>
        </w:rPr>
      </w:pPr>
      <w:r w:rsidRPr="00804EAB">
        <w:rPr>
          <w:rFonts w:cs="Times New Roman"/>
          <w:b/>
        </w:rPr>
        <w:t>Choose one</w:t>
      </w:r>
      <w:r w:rsidRPr="00804EAB">
        <w:rPr>
          <w:rFonts w:cs="Times New Roman"/>
        </w:rPr>
        <w:t xml:space="preserve"> of the following cases and </w:t>
      </w:r>
      <w:r w:rsidRPr="00804EAB">
        <w:rPr>
          <w:rFonts w:cs="Times New Roman"/>
          <w:b/>
          <w:bCs/>
        </w:rPr>
        <w:t>present</w:t>
      </w:r>
      <w:r w:rsidRPr="00804EAB">
        <w:rPr>
          <w:rFonts w:cs="Times New Roman"/>
        </w:rPr>
        <w:t xml:space="preserve"> your findings in written format.</w:t>
      </w:r>
    </w:p>
    <w:p w14:paraId="37D6B385" w14:textId="77777777" w:rsidR="00804EAB" w:rsidRPr="00804EAB" w:rsidRDefault="00804EAB" w:rsidP="00804EAB">
      <w:pPr>
        <w:spacing w:before="100" w:beforeAutospacing="1" w:after="100" w:afterAutospacing="1"/>
        <w:rPr>
          <w:rFonts w:cs="Times New Roman"/>
          <w:b/>
          <w:color w:val="000000" w:themeColor="text1"/>
        </w:rPr>
      </w:pPr>
      <w:r w:rsidRPr="00804EAB">
        <w:rPr>
          <w:rFonts w:cs="Times New Roman"/>
          <w:b/>
          <w:color w:val="000000" w:themeColor="text1"/>
        </w:rPr>
        <w:t>YOU MUST INCLUDE:</w:t>
      </w:r>
    </w:p>
    <w:p w14:paraId="42B1C544" w14:textId="77777777" w:rsidR="00804EAB" w:rsidRPr="00804EAB" w:rsidRDefault="00804EAB" w:rsidP="00804EAB">
      <w:pPr>
        <w:spacing w:before="100" w:beforeAutospacing="1" w:after="100" w:afterAutospacing="1"/>
        <w:ind w:left="1440" w:hanging="360"/>
        <w:rPr>
          <w:rFonts w:cs="Times New Roman"/>
        </w:rPr>
      </w:pPr>
      <w:r w:rsidRPr="00804EAB">
        <w:rPr>
          <w:rFonts w:cs="Times New Roman"/>
        </w:rPr>
        <w:t>ü</w:t>
      </w:r>
      <w:r w:rsidRPr="00804EAB">
        <w:rPr>
          <w:rFonts w:cs="Times New Roman"/>
          <w:sz w:val="14"/>
          <w:szCs w:val="14"/>
        </w:rPr>
        <w:t xml:space="preserve">      </w:t>
      </w:r>
      <w:r w:rsidRPr="00804EAB">
        <w:rPr>
          <w:rFonts w:cs="Times New Roman"/>
        </w:rPr>
        <w:t>the facts of the case</w:t>
      </w:r>
    </w:p>
    <w:p w14:paraId="38E99446" w14:textId="77777777" w:rsidR="00804EAB" w:rsidRPr="00804EAB" w:rsidRDefault="00804EAB" w:rsidP="00804EAB">
      <w:pPr>
        <w:spacing w:before="100" w:beforeAutospacing="1" w:after="100" w:afterAutospacing="1"/>
        <w:ind w:left="1440" w:hanging="360"/>
        <w:rPr>
          <w:rFonts w:cs="Times New Roman"/>
        </w:rPr>
      </w:pPr>
      <w:r w:rsidRPr="00804EAB">
        <w:rPr>
          <w:rFonts w:cs="Times New Roman"/>
        </w:rPr>
        <w:t>ü</w:t>
      </w:r>
      <w:r w:rsidRPr="00804EAB">
        <w:rPr>
          <w:rFonts w:cs="Times New Roman"/>
          <w:sz w:val="14"/>
          <w:szCs w:val="14"/>
        </w:rPr>
        <w:t xml:space="preserve">      </w:t>
      </w:r>
      <w:r w:rsidRPr="00804EAB">
        <w:rPr>
          <w:rFonts w:cs="Times New Roman"/>
        </w:rPr>
        <w:t>the legal question</w:t>
      </w:r>
    </w:p>
    <w:p w14:paraId="73EA21B6" w14:textId="77777777" w:rsidR="00804EAB" w:rsidRPr="00804EAB" w:rsidRDefault="00804EAB" w:rsidP="00804EAB">
      <w:pPr>
        <w:spacing w:before="100" w:beforeAutospacing="1" w:after="100" w:afterAutospacing="1"/>
        <w:ind w:left="1440" w:hanging="360"/>
        <w:rPr>
          <w:rFonts w:cs="Times New Roman"/>
        </w:rPr>
      </w:pPr>
      <w:r w:rsidRPr="00804EAB">
        <w:rPr>
          <w:rFonts w:cs="Times New Roman"/>
        </w:rPr>
        <w:t>ü</w:t>
      </w:r>
      <w:r w:rsidRPr="00804EAB">
        <w:rPr>
          <w:rFonts w:cs="Times New Roman"/>
          <w:sz w:val="14"/>
          <w:szCs w:val="14"/>
        </w:rPr>
        <w:t xml:space="preserve">      </w:t>
      </w:r>
      <w:r w:rsidRPr="00804EAB">
        <w:rPr>
          <w:rFonts w:cs="Times New Roman"/>
        </w:rPr>
        <w:t>the specific Charter right that is most relevant to the situation</w:t>
      </w:r>
    </w:p>
    <w:p w14:paraId="781C2C9D" w14:textId="77777777" w:rsidR="00804EAB" w:rsidRPr="00804EAB" w:rsidRDefault="00804EAB" w:rsidP="00804EAB">
      <w:pPr>
        <w:spacing w:before="100" w:beforeAutospacing="1" w:after="100" w:afterAutospacing="1"/>
        <w:ind w:left="1440" w:hanging="360"/>
        <w:rPr>
          <w:rFonts w:cs="Times New Roman"/>
        </w:rPr>
      </w:pPr>
      <w:r w:rsidRPr="00804EAB">
        <w:rPr>
          <w:rFonts w:cs="Times New Roman"/>
        </w:rPr>
        <w:t>ü</w:t>
      </w:r>
      <w:r w:rsidRPr="00804EAB">
        <w:rPr>
          <w:rFonts w:cs="Times New Roman"/>
          <w:sz w:val="14"/>
          <w:szCs w:val="14"/>
        </w:rPr>
        <w:t xml:space="preserve">      </w:t>
      </w:r>
      <w:r w:rsidRPr="00804EAB">
        <w:rPr>
          <w:rFonts w:cs="Times New Roman"/>
        </w:rPr>
        <w:t xml:space="preserve">the decision </w:t>
      </w:r>
    </w:p>
    <w:p w14:paraId="6BE879A5" w14:textId="77777777" w:rsidR="00804EAB" w:rsidRPr="00804EAB" w:rsidRDefault="00804EAB" w:rsidP="00804EAB">
      <w:pPr>
        <w:spacing w:before="100" w:beforeAutospacing="1" w:after="100" w:afterAutospacing="1"/>
        <w:ind w:left="1440" w:hanging="360"/>
        <w:rPr>
          <w:rFonts w:cs="Times New Roman"/>
        </w:rPr>
      </w:pPr>
      <w:r w:rsidRPr="00804EAB">
        <w:rPr>
          <w:rFonts w:cs="Times New Roman"/>
        </w:rPr>
        <w:t>ü</w:t>
      </w:r>
      <w:r w:rsidRPr="00804EAB">
        <w:rPr>
          <w:rFonts w:cs="Times New Roman"/>
          <w:sz w:val="14"/>
          <w:szCs w:val="14"/>
        </w:rPr>
        <w:t xml:space="preserve">      </w:t>
      </w:r>
      <w:r w:rsidRPr="00804EAB">
        <w:rPr>
          <w:rFonts w:cs="Times New Roman"/>
        </w:rPr>
        <w:t xml:space="preserve">your opinion of the ruling </w:t>
      </w:r>
    </w:p>
    <w:p w14:paraId="508F9D76" w14:textId="77777777" w:rsidR="00804EAB" w:rsidRPr="00804EAB" w:rsidRDefault="00804EAB" w:rsidP="00804EA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Case </w:t>
      </w:r>
      <w:bookmarkStart w:id="0" w:name="_GoBack"/>
      <w:bookmarkEnd w:id="0"/>
      <w:r w:rsidRPr="00804EAB">
        <w:rPr>
          <w:rFonts w:ascii="Times New Roman" w:hAnsi="Times New Roman" w:cs="Times New Roman"/>
          <w:b/>
          <w:bCs/>
          <w:u w:val="single"/>
        </w:rPr>
        <w:t>Choices:</w:t>
      </w:r>
    </w:p>
    <w:p w14:paraId="30988EB6" w14:textId="77777777" w:rsidR="00804EAB" w:rsidRPr="00804EAB" w:rsidRDefault="00804EAB" w:rsidP="00804EAB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</w:rPr>
      </w:pPr>
      <w:r w:rsidRPr="00804EAB">
        <w:rPr>
          <w:rFonts w:ascii="Wingdings" w:hAnsi="Wingdings" w:cs="Times New Roman"/>
        </w:rPr>
        <w:t></w:t>
      </w:r>
      <w:r w:rsidRPr="00804EAB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804EAB">
        <w:rPr>
          <w:rFonts w:ascii="Times New Roman" w:hAnsi="Times New Roman" w:cs="Times New Roman"/>
          <w:i/>
          <w:iCs/>
        </w:rPr>
        <w:t xml:space="preserve">R. v. </w:t>
      </w:r>
      <w:proofErr w:type="spellStart"/>
      <w:r w:rsidRPr="00804EAB">
        <w:rPr>
          <w:rFonts w:ascii="Times New Roman" w:hAnsi="Times New Roman" w:cs="Times New Roman"/>
          <w:i/>
          <w:iCs/>
        </w:rPr>
        <w:t>Dersch</w:t>
      </w:r>
      <w:proofErr w:type="spellEnd"/>
      <w:r w:rsidRPr="00804EAB">
        <w:rPr>
          <w:rFonts w:ascii="Times New Roman" w:hAnsi="Times New Roman" w:cs="Times New Roman"/>
        </w:rPr>
        <w:t>, (1993) 3 S. C. R. 768</w:t>
      </w:r>
    </w:p>
    <w:p w14:paraId="67A7A399" w14:textId="77777777" w:rsidR="00804EAB" w:rsidRPr="00804EAB" w:rsidRDefault="00804EAB" w:rsidP="00804EAB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</w:rPr>
      </w:pPr>
      <w:r w:rsidRPr="00804EAB">
        <w:rPr>
          <w:rFonts w:ascii="Wingdings" w:hAnsi="Wingdings" w:cs="Times New Roman"/>
        </w:rPr>
        <w:t></w:t>
      </w:r>
      <w:r w:rsidRPr="00804EAB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804EAB">
        <w:rPr>
          <w:rFonts w:ascii="Times New Roman" w:hAnsi="Times New Roman" w:cs="Times New Roman"/>
          <w:i/>
          <w:iCs/>
        </w:rPr>
        <w:t xml:space="preserve">R. v. </w:t>
      </w:r>
      <w:proofErr w:type="spellStart"/>
      <w:r w:rsidRPr="00804EAB">
        <w:rPr>
          <w:rFonts w:ascii="Times New Roman" w:hAnsi="Times New Roman" w:cs="Times New Roman"/>
          <w:i/>
          <w:iCs/>
        </w:rPr>
        <w:t>Morrisey</w:t>
      </w:r>
      <w:proofErr w:type="spellEnd"/>
      <w:r w:rsidRPr="00804EAB">
        <w:rPr>
          <w:rFonts w:ascii="Times New Roman" w:hAnsi="Times New Roman" w:cs="Times New Roman"/>
        </w:rPr>
        <w:t>, (2000) 1 S. C. R. 39</w:t>
      </w:r>
    </w:p>
    <w:p w14:paraId="253C095D" w14:textId="77777777" w:rsidR="00804EAB" w:rsidRPr="00804EAB" w:rsidRDefault="00804EAB" w:rsidP="00804EAB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</w:rPr>
      </w:pPr>
      <w:r w:rsidRPr="00804EAB">
        <w:rPr>
          <w:rFonts w:ascii="Wingdings" w:hAnsi="Wingdings" w:cs="Times New Roman"/>
        </w:rPr>
        <w:t></w:t>
      </w:r>
      <w:r w:rsidRPr="00804EAB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804EAB">
        <w:rPr>
          <w:rFonts w:ascii="Times New Roman" w:hAnsi="Times New Roman" w:cs="Times New Roman"/>
          <w:i/>
          <w:iCs/>
        </w:rPr>
        <w:t>Lovelace v. Ontario</w:t>
      </w:r>
      <w:r w:rsidRPr="00804EAB">
        <w:rPr>
          <w:rFonts w:ascii="Times New Roman" w:hAnsi="Times New Roman" w:cs="Times New Roman"/>
        </w:rPr>
        <w:t>, (2000) 1 S. C. R. 950</w:t>
      </w:r>
    </w:p>
    <w:p w14:paraId="0B3FF407" w14:textId="77777777" w:rsidR="00804EAB" w:rsidRPr="00804EAB" w:rsidRDefault="00804EAB" w:rsidP="00804EAB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</w:rPr>
      </w:pPr>
      <w:r w:rsidRPr="00804EAB">
        <w:rPr>
          <w:rFonts w:ascii="Wingdings" w:hAnsi="Wingdings" w:cs="Times New Roman"/>
        </w:rPr>
        <w:t></w:t>
      </w:r>
      <w:r w:rsidRPr="00804EAB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804EAB">
        <w:rPr>
          <w:rFonts w:ascii="Times New Roman" w:hAnsi="Times New Roman" w:cs="Times New Roman"/>
          <w:i/>
          <w:iCs/>
        </w:rPr>
        <w:t>R. v. Askov</w:t>
      </w:r>
      <w:r w:rsidRPr="00804EAB">
        <w:rPr>
          <w:rFonts w:ascii="Times New Roman" w:hAnsi="Times New Roman" w:cs="Times New Roman"/>
        </w:rPr>
        <w:t>, (1990) 2 S. C. R. 1199</w:t>
      </w:r>
    </w:p>
    <w:p w14:paraId="2F816FB5" w14:textId="77777777" w:rsidR="00804EAB" w:rsidRPr="00804EAB" w:rsidRDefault="00804EAB" w:rsidP="00804EAB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</w:rPr>
      </w:pPr>
      <w:r w:rsidRPr="00804EAB">
        <w:rPr>
          <w:rFonts w:ascii="Wingdings" w:hAnsi="Wingdings" w:cs="Times New Roman"/>
        </w:rPr>
        <w:t></w:t>
      </w:r>
      <w:r w:rsidRPr="00804EAB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804EAB">
        <w:rPr>
          <w:rFonts w:ascii="Times New Roman" w:hAnsi="Times New Roman" w:cs="Times New Roman"/>
          <w:i/>
          <w:iCs/>
        </w:rPr>
        <w:t>R. v. Parker</w:t>
      </w:r>
      <w:r w:rsidRPr="00804EAB">
        <w:rPr>
          <w:rFonts w:ascii="Times New Roman" w:hAnsi="Times New Roman" w:cs="Times New Roman"/>
        </w:rPr>
        <w:t xml:space="preserve"> (2000), Ont. C. A. 359</w:t>
      </w:r>
    </w:p>
    <w:p w14:paraId="13A75151" w14:textId="77777777" w:rsidR="00804EAB" w:rsidRPr="00804EAB" w:rsidRDefault="00804EAB" w:rsidP="00804EAB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</w:rPr>
      </w:pPr>
      <w:r w:rsidRPr="00804EAB">
        <w:rPr>
          <w:rFonts w:ascii="Wingdings" w:hAnsi="Wingdings" w:cs="Times New Roman"/>
        </w:rPr>
        <w:t></w:t>
      </w:r>
      <w:r w:rsidRPr="00804EAB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804EAB">
        <w:rPr>
          <w:rFonts w:ascii="Times New Roman" w:hAnsi="Times New Roman" w:cs="Times New Roman"/>
          <w:i/>
          <w:iCs/>
        </w:rPr>
        <w:t xml:space="preserve">Arsenault-Cameron v. Prince Edward Island, </w:t>
      </w:r>
      <w:r w:rsidRPr="00804EAB">
        <w:rPr>
          <w:rFonts w:ascii="Times New Roman" w:hAnsi="Times New Roman" w:cs="Times New Roman"/>
        </w:rPr>
        <w:t>(2000) 1 S. C. R. 3</w:t>
      </w:r>
    </w:p>
    <w:p w14:paraId="14E74CBF" w14:textId="77777777" w:rsidR="00804EAB" w:rsidRPr="00804EAB" w:rsidRDefault="00804EAB" w:rsidP="00804EAB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</w:rPr>
      </w:pPr>
      <w:r w:rsidRPr="00804EAB">
        <w:rPr>
          <w:rFonts w:ascii="Wingdings" w:hAnsi="Wingdings" w:cs="Times New Roman"/>
        </w:rPr>
        <w:t></w:t>
      </w:r>
      <w:r w:rsidRPr="00804EAB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804EAB">
        <w:rPr>
          <w:rFonts w:ascii="Times New Roman" w:hAnsi="Times New Roman" w:cs="Times New Roman"/>
          <w:i/>
          <w:iCs/>
        </w:rPr>
        <w:t xml:space="preserve">RJR-MacDonald Inc. v. Canada (A. G.), </w:t>
      </w:r>
      <w:r w:rsidRPr="00804EAB">
        <w:rPr>
          <w:rFonts w:ascii="Times New Roman" w:hAnsi="Times New Roman" w:cs="Times New Roman"/>
        </w:rPr>
        <w:t>(1994), 1 S. C. R. 311</w:t>
      </w:r>
    </w:p>
    <w:p w14:paraId="0877F755" w14:textId="77777777" w:rsidR="00804EAB" w:rsidRPr="00804EAB" w:rsidRDefault="00804EAB" w:rsidP="00804EAB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</w:rPr>
      </w:pPr>
      <w:r w:rsidRPr="00804EAB">
        <w:rPr>
          <w:rFonts w:ascii="Wingdings" w:hAnsi="Wingdings" w:cs="Times New Roman"/>
        </w:rPr>
        <w:t></w:t>
      </w:r>
      <w:r w:rsidRPr="00804EAB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804EAB">
        <w:rPr>
          <w:rFonts w:ascii="Times New Roman" w:hAnsi="Times New Roman" w:cs="Times New Roman"/>
          <w:i/>
          <w:iCs/>
        </w:rPr>
        <w:t xml:space="preserve">R. v. Marshall, </w:t>
      </w:r>
      <w:r w:rsidRPr="00804EAB">
        <w:rPr>
          <w:rFonts w:ascii="Times New Roman" w:hAnsi="Times New Roman" w:cs="Times New Roman"/>
        </w:rPr>
        <w:t>(1999) 3 S. C. R. 456</w:t>
      </w:r>
    </w:p>
    <w:p w14:paraId="7D583757" w14:textId="77777777" w:rsidR="00804EAB" w:rsidRPr="00804EAB" w:rsidRDefault="00804EAB" w:rsidP="00804EAB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</w:rPr>
      </w:pPr>
      <w:r w:rsidRPr="00804EAB">
        <w:rPr>
          <w:rFonts w:ascii="Wingdings" w:hAnsi="Wingdings" w:cs="Times New Roman"/>
        </w:rPr>
        <w:t></w:t>
      </w:r>
      <w:r w:rsidRPr="00804EAB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804EAB">
        <w:rPr>
          <w:rFonts w:ascii="Times New Roman" w:hAnsi="Times New Roman" w:cs="Times New Roman"/>
          <w:i/>
          <w:iCs/>
        </w:rPr>
        <w:t xml:space="preserve">R. v. Sharpe, </w:t>
      </w:r>
      <w:r w:rsidRPr="00804EAB">
        <w:rPr>
          <w:rFonts w:ascii="Times New Roman" w:hAnsi="Times New Roman" w:cs="Times New Roman"/>
        </w:rPr>
        <w:t>(2001) 1 S. C. R. 45</w:t>
      </w:r>
    </w:p>
    <w:p w14:paraId="3C4FFF0A" w14:textId="77777777" w:rsidR="00D6729E" w:rsidRDefault="00D6729E"/>
    <w:sectPr w:rsidR="00D6729E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76CF"/>
    <w:multiLevelType w:val="multilevel"/>
    <w:tmpl w:val="6E6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AB"/>
    <w:rsid w:val="00804EAB"/>
    <w:rsid w:val="00D35FFA"/>
    <w:rsid w:val="00D6729E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F68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2016-10-16T21:36:00Z</dcterms:created>
  <dcterms:modified xsi:type="dcterms:W3CDTF">2016-10-16T21:42:00Z</dcterms:modified>
</cp:coreProperties>
</file>