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4188" w14:textId="77777777" w:rsidR="009728A5" w:rsidRPr="009728A5" w:rsidRDefault="009728A5" w:rsidP="009728A5">
      <w:pPr>
        <w:jc w:val="right"/>
        <w:rPr>
          <w:sz w:val="20"/>
          <w:szCs w:val="20"/>
        </w:rPr>
      </w:pPr>
      <w:r w:rsidRPr="009728A5">
        <w:rPr>
          <w:sz w:val="20"/>
          <w:szCs w:val="20"/>
        </w:rPr>
        <w:t>BC First Nations 12</w:t>
      </w:r>
    </w:p>
    <w:p w14:paraId="3181E582" w14:textId="77777777" w:rsidR="009728A5" w:rsidRPr="009728A5" w:rsidRDefault="009728A5" w:rsidP="009728A5">
      <w:pPr>
        <w:jc w:val="right"/>
        <w:rPr>
          <w:sz w:val="20"/>
          <w:szCs w:val="20"/>
        </w:rPr>
      </w:pPr>
      <w:r w:rsidRPr="009728A5">
        <w:rPr>
          <w:sz w:val="20"/>
          <w:szCs w:val="20"/>
        </w:rPr>
        <w:t>Mr. Goldsack</w:t>
      </w:r>
    </w:p>
    <w:p w14:paraId="621E0FFC" w14:textId="77777777" w:rsidR="009728A5" w:rsidRDefault="009728A5" w:rsidP="009728A5"/>
    <w:p w14:paraId="365820B9" w14:textId="7E1CE608" w:rsidR="009728A5" w:rsidRPr="00233441" w:rsidRDefault="009728A5" w:rsidP="009728A5">
      <w:pPr>
        <w:jc w:val="center"/>
        <w:rPr>
          <w:b/>
          <w:sz w:val="28"/>
          <w:szCs w:val="28"/>
        </w:rPr>
      </w:pPr>
      <w:r w:rsidRPr="00233441">
        <w:rPr>
          <w:b/>
          <w:sz w:val="28"/>
          <w:szCs w:val="28"/>
        </w:rPr>
        <w:t>Potlatch Assignment</w:t>
      </w:r>
    </w:p>
    <w:p w14:paraId="6DEC1B71" w14:textId="77777777" w:rsidR="00233441" w:rsidRDefault="00233441" w:rsidP="00233441"/>
    <w:p w14:paraId="3274189C" w14:textId="5A689921" w:rsidR="00377126" w:rsidRDefault="00233441" w:rsidP="00233441">
      <w:pPr>
        <w:rPr>
          <w:b/>
        </w:rPr>
      </w:pPr>
      <w:bookmarkStart w:id="0" w:name="_GoBack"/>
      <w:r w:rsidRPr="009912CB">
        <w:rPr>
          <w:b/>
        </w:rPr>
        <w:t xml:space="preserve">Use </w:t>
      </w:r>
      <w:r w:rsidR="00BB31E1">
        <w:rPr>
          <w:b/>
        </w:rPr>
        <w:t xml:space="preserve">primary </w:t>
      </w:r>
      <w:bookmarkEnd w:id="0"/>
      <w:r w:rsidR="00BB31E1">
        <w:rPr>
          <w:b/>
        </w:rPr>
        <w:t>source evidence to complete this.</w:t>
      </w:r>
    </w:p>
    <w:p w14:paraId="2C87DEDB" w14:textId="6E25C537" w:rsidR="002701FE" w:rsidRDefault="004B2BC5" w:rsidP="00233441">
      <w:pPr>
        <w:rPr>
          <w:b/>
        </w:rPr>
      </w:pPr>
      <w:r>
        <w:rPr>
          <w:b/>
        </w:rPr>
        <w:t>Your task is to develop a deeper</w:t>
      </w:r>
      <w:r w:rsidR="002701FE">
        <w:rPr>
          <w:b/>
        </w:rPr>
        <w:t xml:space="preserve"> understanding of the potlatch and the </w:t>
      </w:r>
      <w:r>
        <w:rPr>
          <w:b/>
        </w:rPr>
        <w:t>cultural impact</w:t>
      </w:r>
      <w:r w:rsidR="00613078">
        <w:rPr>
          <w:b/>
        </w:rPr>
        <w:t xml:space="preserve"> of the </w:t>
      </w:r>
      <w:r w:rsidR="002701FE">
        <w:rPr>
          <w:b/>
        </w:rPr>
        <w:t>1884 ban</w:t>
      </w:r>
      <w:r w:rsidR="00613078">
        <w:rPr>
          <w:b/>
        </w:rPr>
        <w:t>, using primary sources</w:t>
      </w:r>
      <w:r>
        <w:rPr>
          <w:b/>
        </w:rPr>
        <w:t xml:space="preserve"> and critical thinking</w:t>
      </w:r>
      <w:r w:rsidR="001D4B46">
        <w:rPr>
          <w:b/>
        </w:rPr>
        <w:t xml:space="preserve"> skills…show me what you know</w:t>
      </w:r>
    </w:p>
    <w:p w14:paraId="274831D0" w14:textId="77777777" w:rsidR="00233441" w:rsidRDefault="00233441" w:rsidP="00233441"/>
    <w:p w14:paraId="17ABCAD6" w14:textId="77777777" w:rsidR="00233441" w:rsidRPr="00BB31E1" w:rsidRDefault="00233441" w:rsidP="00233441">
      <w:pPr>
        <w:rPr>
          <w:b/>
        </w:rPr>
      </w:pPr>
      <w:r w:rsidRPr="00233441">
        <w:rPr>
          <w:b/>
          <w:sz w:val="32"/>
          <w:szCs w:val="32"/>
        </w:rPr>
        <w:t>Part A:</w:t>
      </w:r>
      <w:r>
        <w:t xml:space="preserve"> Learn about the potlatch by finding the answer to the following… </w:t>
      </w:r>
      <w:r w:rsidRPr="00BB31E1">
        <w:rPr>
          <w:b/>
        </w:rPr>
        <w:t>please do not hand in the answers for the questions…use them to complete part B.</w:t>
      </w:r>
    </w:p>
    <w:p w14:paraId="422403CA" w14:textId="7D6A91FA" w:rsidR="00233441" w:rsidRDefault="00233441" w:rsidP="00233441">
      <w:pPr>
        <w:pStyle w:val="ListParagraph"/>
        <w:numPr>
          <w:ilvl w:val="0"/>
          <w:numId w:val="1"/>
        </w:numPr>
      </w:pPr>
      <w:r>
        <w:t>What is the purpose of the potlatch?</w:t>
      </w:r>
    </w:p>
    <w:p w14:paraId="202D8D85" w14:textId="7472F80D" w:rsidR="00233441" w:rsidRDefault="00233441" w:rsidP="00233441">
      <w:pPr>
        <w:pStyle w:val="ListParagraph"/>
        <w:numPr>
          <w:ilvl w:val="0"/>
          <w:numId w:val="1"/>
        </w:numPr>
      </w:pPr>
      <w:r>
        <w:t>What was celebrated?</w:t>
      </w:r>
    </w:p>
    <w:p w14:paraId="6AE73471" w14:textId="7600F860" w:rsidR="00233441" w:rsidRDefault="00233441" w:rsidP="00233441">
      <w:pPr>
        <w:pStyle w:val="ListParagraph"/>
        <w:numPr>
          <w:ilvl w:val="0"/>
          <w:numId w:val="1"/>
        </w:numPr>
      </w:pPr>
      <w:r>
        <w:t>Who took part in potlatches?</w:t>
      </w:r>
    </w:p>
    <w:p w14:paraId="5361F61A" w14:textId="35948758" w:rsidR="00233441" w:rsidRDefault="00233441" w:rsidP="00233441">
      <w:pPr>
        <w:pStyle w:val="ListParagraph"/>
        <w:numPr>
          <w:ilvl w:val="0"/>
          <w:numId w:val="1"/>
        </w:numPr>
      </w:pPr>
      <w:r>
        <w:t>Historically, in which region did potlatches take place?</w:t>
      </w:r>
    </w:p>
    <w:p w14:paraId="40CD2E2B" w14:textId="1DC757F8" w:rsidR="00233441" w:rsidRDefault="00233441" w:rsidP="00233441">
      <w:pPr>
        <w:pStyle w:val="ListParagraph"/>
        <w:numPr>
          <w:ilvl w:val="0"/>
          <w:numId w:val="1"/>
        </w:numPr>
      </w:pPr>
      <w:r>
        <w:t>Historically during what time of the year did potlatches occur?</w:t>
      </w:r>
    </w:p>
    <w:p w14:paraId="7938813B" w14:textId="0F0074B5" w:rsidR="00233441" w:rsidRDefault="00233441" w:rsidP="00233441">
      <w:pPr>
        <w:pStyle w:val="ListParagraph"/>
        <w:numPr>
          <w:ilvl w:val="0"/>
          <w:numId w:val="1"/>
        </w:numPr>
      </w:pPr>
      <w:r>
        <w:t>What kinds of things had to be done to prepare?</w:t>
      </w:r>
    </w:p>
    <w:p w14:paraId="5181FB04" w14:textId="7D33FC6D" w:rsidR="00233441" w:rsidRDefault="00377126" w:rsidP="00233441">
      <w:pPr>
        <w:pStyle w:val="ListParagraph"/>
        <w:numPr>
          <w:ilvl w:val="0"/>
          <w:numId w:val="1"/>
        </w:numPr>
      </w:pPr>
      <w:r>
        <w:t xml:space="preserve">What kinds of gifts were given and why were </w:t>
      </w:r>
      <w:proofErr w:type="gramStart"/>
      <w:r>
        <w:t xml:space="preserve">they </w:t>
      </w:r>
      <w:r w:rsidR="00233441">
        <w:t xml:space="preserve"> given</w:t>
      </w:r>
      <w:proofErr w:type="gramEnd"/>
      <w:r w:rsidR="00233441">
        <w:t>?</w:t>
      </w:r>
    </w:p>
    <w:p w14:paraId="0287A811" w14:textId="77777777" w:rsidR="00233441" w:rsidRDefault="00233441" w:rsidP="00233441">
      <w:pPr>
        <w:pStyle w:val="ListParagraph"/>
        <w:numPr>
          <w:ilvl w:val="0"/>
          <w:numId w:val="1"/>
        </w:numPr>
      </w:pPr>
      <w:r>
        <w:t>What is the social purpose?</w:t>
      </w:r>
    </w:p>
    <w:p w14:paraId="29473EF6" w14:textId="77777777" w:rsidR="009728A5" w:rsidRDefault="009728A5" w:rsidP="009728A5"/>
    <w:p w14:paraId="2D473258" w14:textId="35B1AEE7" w:rsidR="009728A5" w:rsidRPr="00BB31E1" w:rsidRDefault="00233441" w:rsidP="009728A5">
      <w:pPr>
        <w:rPr>
          <w:b/>
        </w:rPr>
      </w:pPr>
      <w:r w:rsidRPr="00233441">
        <w:rPr>
          <w:b/>
          <w:sz w:val="32"/>
          <w:szCs w:val="32"/>
        </w:rPr>
        <w:t>Part B:</w:t>
      </w:r>
      <w:r>
        <w:t xml:space="preserve"> </w:t>
      </w:r>
      <w:r w:rsidR="009728A5" w:rsidRPr="002C7F39">
        <w:t>Using the information</w:t>
      </w:r>
      <w:r w:rsidR="009728A5">
        <w:t xml:space="preserve"> from the textbook and your notes, </w:t>
      </w:r>
      <w:r w:rsidR="009728A5" w:rsidRPr="00BB31E1">
        <w:rPr>
          <w:b/>
        </w:rPr>
        <w:t>write a firsthand account of what it would be like at a potlatch.  Answer the following questions in your paragraph(s):</w:t>
      </w:r>
      <w:r w:rsidR="006E4754">
        <w:rPr>
          <w:b/>
        </w:rPr>
        <w:t xml:space="preserve"> (hand this in!)</w:t>
      </w:r>
    </w:p>
    <w:p w14:paraId="1F6335AF" w14:textId="77777777" w:rsidR="009728A5" w:rsidRDefault="009728A5" w:rsidP="009728A5">
      <w:r>
        <w:tab/>
        <w:t>1. Who are you?</w:t>
      </w:r>
    </w:p>
    <w:p w14:paraId="3C0F3AA3" w14:textId="77777777" w:rsidR="009728A5" w:rsidRDefault="009728A5" w:rsidP="009728A5">
      <w:r>
        <w:tab/>
        <w:t>2. Why are you there? (purpose)</w:t>
      </w:r>
    </w:p>
    <w:p w14:paraId="2F4964AB" w14:textId="77777777" w:rsidR="009728A5" w:rsidRDefault="009728A5" w:rsidP="009728A5">
      <w:r>
        <w:tab/>
        <w:t>3. Who else is there?</w:t>
      </w:r>
    </w:p>
    <w:p w14:paraId="2DA7CBB7" w14:textId="77777777" w:rsidR="009728A5" w:rsidRDefault="009728A5" w:rsidP="009728A5">
      <w:r>
        <w:tab/>
        <w:t>4. What is going on? (music, dances, ceremonies etc.)</w:t>
      </w:r>
    </w:p>
    <w:p w14:paraId="193EEBEC" w14:textId="77777777" w:rsidR="009728A5" w:rsidRDefault="009728A5" w:rsidP="009728A5">
      <w:r>
        <w:tab/>
        <w:t>5. What are people wearing?</w:t>
      </w:r>
    </w:p>
    <w:p w14:paraId="1DED784E" w14:textId="77777777" w:rsidR="009728A5" w:rsidRDefault="009728A5" w:rsidP="009728A5">
      <w:r>
        <w:tab/>
        <w:t>6. What are people doing?</w:t>
      </w:r>
    </w:p>
    <w:p w14:paraId="3A2D0B53" w14:textId="77777777" w:rsidR="009728A5" w:rsidRDefault="009728A5" w:rsidP="009728A5">
      <w:r>
        <w:tab/>
        <w:t>7. What kind of food is being served?</w:t>
      </w:r>
    </w:p>
    <w:p w14:paraId="6D183176" w14:textId="77777777" w:rsidR="009728A5" w:rsidRDefault="009728A5" w:rsidP="009728A5">
      <w:r>
        <w:tab/>
        <w:t xml:space="preserve">8. What is the general feeling of the people there? (this should relate to the </w:t>
      </w:r>
      <w:r>
        <w:tab/>
      </w:r>
      <w:r>
        <w:tab/>
        <w:t>purpose)</w:t>
      </w:r>
    </w:p>
    <w:p w14:paraId="542E728D" w14:textId="77777777" w:rsidR="009728A5" w:rsidRDefault="009728A5" w:rsidP="009728A5"/>
    <w:p w14:paraId="14ED80A3" w14:textId="77777777" w:rsidR="009728A5" w:rsidRDefault="009728A5" w:rsidP="009728A5">
      <w:r>
        <w:t>Include the answers to these questions in a well-written paragraph (or paragraphs). Your writing should be no less than 500 words, detailed, and informative.  Be descriptive (what do you see, smell, taste, feel, etc.)</w:t>
      </w:r>
    </w:p>
    <w:p w14:paraId="766CB8E4" w14:textId="77777777" w:rsidR="009728A5" w:rsidRDefault="009728A5" w:rsidP="009728A5"/>
    <w:p w14:paraId="1D3F9D72" w14:textId="77777777" w:rsidR="002701FE" w:rsidRDefault="002701FE" w:rsidP="009728A5"/>
    <w:p w14:paraId="4148952B" w14:textId="77777777" w:rsidR="006E6C21" w:rsidRDefault="002C7F39" w:rsidP="006E6C21">
      <w:pPr>
        <w:rPr>
          <w:b/>
          <w:sz w:val="32"/>
          <w:szCs w:val="32"/>
        </w:rPr>
      </w:pPr>
      <w:r w:rsidRPr="002C7F39">
        <w:rPr>
          <w:b/>
          <w:sz w:val="32"/>
          <w:szCs w:val="32"/>
        </w:rPr>
        <w:t>Part C</w:t>
      </w:r>
      <w:r>
        <w:rPr>
          <w:b/>
          <w:sz w:val="32"/>
          <w:szCs w:val="32"/>
        </w:rPr>
        <w:t>: Using the Big Six Historical</w:t>
      </w:r>
      <w:r w:rsidR="006E6C21">
        <w:rPr>
          <w:b/>
          <w:sz w:val="32"/>
          <w:szCs w:val="32"/>
        </w:rPr>
        <w:t xml:space="preserve"> Thinking Concepts…</w:t>
      </w:r>
    </w:p>
    <w:p w14:paraId="1A1B21EF" w14:textId="188F5DDA" w:rsidR="006E6C21" w:rsidRPr="00760A2B" w:rsidRDefault="006E6C21" w:rsidP="006E6C21">
      <w:pPr>
        <w:rPr>
          <w:b/>
          <w:sz w:val="32"/>
          <w:szCs w:val="32"/>
        </w:rPr>
      </w:pPr>
      <w:r w:rsidRPr="00760A2B">
        <w:rPr>
          <w:rFonts w:asciiTheme="majorHAnsi" w:hAnsiTheme="majorHAnsi" w:cs="Times New Roman"/>
          <w:color w:val="3B3B3B"/>
        </w:rPr>
        <w:t>To think historically, students need to be able to:</w:t>
      </w:r>
    </w:p>
    <w:p w14:paraId="1DF186C6" w14:textId="77777777" w:rsidR="006E6C21" w:rsidRPr="00760A2B" w:rsidRDefault="006E6C21" w:rsidP="006E6C21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3B3B3B"/>
        </w:rPr>
      </w:pPr>
      <w:r w:rsidRPr="00760A2B">
        <w:rPr>
          <w:rFonts w:asciiTheme="majorHAnsi" w:eastAsia="Times New Roman" w:hAnsiTheme="majorHAnsi" w:cs="Times New Roman"/>
          <w:color w:val="3B3B3B"/>
        </w:rPr>
        <w:t>Establish </w:t>
      </w:r>
      <w:r w:rsidRPr="006E6C21">
        <w:rPr>
          <w:rFonts w:asciiTheme="majorHAnsi" w:eastAsia="Times New Roman" w:hAnsiTheme="majorHAnsi" w:cs="Times New Roman"/>
          <w:b/>
          <w:i/>
          <w:iCs/>
          <w:color w:val="3B3B3B"/>
        </w:rPr>
        <w:t>historical significance</w:t>
      </w:r>
    </w:p>
    <w:p w14:paraId="55CC0F34" w14:textId="77777777" w:rsidR="006E6C21" w:rsidRPr="00760A2B" w:rsidRDefault="006E6C21" w:rsidP="006E6C21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3B3B3B"/>
        </w:rPr>
      </w:pPr>
      <w:r w:rsidRPr="00760A2B">
        <w:rPr>
          <w:rFonts w:asciiTheme="majorHAnsi" w:eastAsia="Times New Roman" w:hAnsiTheme="majorHAnsi" w:cs="Times New Roman"/>
          <w:color w:val="3B3B3B"/>
        </w:rPr>
        <w:t>Use </w:t>
      </w:r>
      <w:r w:rsidRPr="006E6C21">
        <w:rPr>
          <w:rFonts w:asciiTheme="majorHAnsi" w:eastAsia="Times New Roman" w:hAnsiTheme="majorHAnsi" w:cs="Times New Roman"/>
          <w:b/>
          <w:i/>
          <w:iCs/>
          <w:color w:val="3B3B3B"/>
        </w:rPr>
        <w:t>primary source evidence</w:t>
      </w:r>
    </w:p>
    <w:p w14:paraId="10701D5A" w14:textId="77777777" w:rsidR="006E6C21" w:rsidRPr="00760A2B" w:rsidRDefault="006E6C21" w:rsidP="006E6C21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3B3B3B"/>
        </w:rPr>
      </w:pPr>
      <w:r w:rsidRPr="00760A2B">
        <w:rPr>
          <w:rFonts w:asciiTheme="majorHAnsi" w:eastAsia="Times New Roman" w:hAnsiTheme="majorHAnsi" w:cs="Times New Roman"/>
          <w:color w:val="3B3B3B"/>
        </w:rPr>
        <w:lastRenderedPageBreak/>
        <w:t>Identify </w:t>
      </w:r>
      <w:r w:rsidRPr="006E6C21">
        <w:rPr>
          <w:rFonts w:asciiTheme="majorHAnsi" w:eastAsia="Times New Roman" w:hAnsiTheme="majorHAnsi" w:cs="Times New Roman"/>
          <w:b/>
          <w:i/>
          <w:iCs/>
          <w:color w:val="3B3B3B"/>
        </w:rPr>
        <w:t>continuity and change</w:t>
      </w:r>
    </w:p>
    <w:p w14:paraId="3822C8E8" w14:textId="77777777" w:rsidR="006E6C21" w:rsidRPr="00760A2B" w:rsidRDefault="006E6C21" w:rsidP="006E6C21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3B3B3B"/>
        </w:rPr>
      </w:pPr>
      <w:r w:rsidRPr="00760A2B">
        <w:rPr>
          <w:rFonts w:asciiTheme="majorHAnsi" w:eastAsia="Times New Roman" w:hAnsiTheme="majorHAnsi" w:cs="Times New Roman"/>
          <w:color w:val="3B3B3B"/>
        </w:rPr>
        <w:t>Analyze </w:t>
      </w:r>
      <w:r w:rsidRPr="006E6C21">
        <w:rPr>
          <w:rFonts w:asciiTheme="majorHAnsi" w:eastAsia="Times New Roman" w:hAnsiTheme="majorHAnsi" w:cs="Times New Roman"/>
          <w:b/>
          <w:i/>
          <w:iCs/>
          <w:color w:val="3B3B3B"/>
        </w:rPr>
        <w:t>cause and consequence</w:t>
      </w:r>
    </w:p>
    <w:p w14:paraId="29824380" w14:textId="77777777" w:rsidR="006E6C21" w:rsidRPr="00760A2B" w:rsidRDefault="006E6C21" w:rsidP="006E6C21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3B3B3B"/>
        </w:rPr>
      </w:pPr>
      <w:r w:rsidRPr="00760A2B">
        <w:rPr>
          <w:rFonts w:asciiTheme="majorHAnsi" w:eastAsia="Times New Roman" w:hAnsiTheme="majorHAnsi" w:cs="Times New Roman"/>
          <w:color w:val="3B3B3B"/>
        </w:rPr>
        <w:t>Take </w:t>
      </w:r>
      <w:r w:rsidRPr="006E6C21">
        <w:rPr>
          <w:rFonts w:asciiTheme="majorHAnsi" w:eastAsia="Times New Roman" w:hAnsiTheme="majorHAnsi" w:cs="Times New Roman"/>
          <w:b/>
          <w:i/>
          <w:iCs/>
          <w:color w:val="3B3B3B"/>
        </w:rPr>
        <w:t>historical perspectives</w:t>
      </w:r>
      <w:r w:rsidRPr="00760A2B">
        <w:rPr>
          <w:rFonts w:asciiTheme="majorHAnsi" w:eastAsia="Times New Roman" w:hAnsiTheme="majorHAnsi" w:cs="Times New Roman"/>
          <w:color w:val="3B3B3B"/>
        </w:rPr>
        <w:t>, and</w:t>
      </w:r>
    </w:p>
    <w:p w14:paraId="05644977" w14:textId="77777777" w:rsidR="006E6C21" w:rsidRPr="00760A2B" w:rsidRDefault="006E6C21" w:rsidP="006E6C21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3B3B3B"/>
        </w:rPr>
      </w:pPr>
      <w:r w:rsidRPr="00760A2B">
        <w:rPr>
          <w:rFonts w:asciiTheme="majorHAnsi" w:eastAsia="Times New Roman" w:hAnsiTheme="majorHAnsi" w:cs="Times New Roman"/>
          <w:color w:val="3B3B3B"/>
        </w:rPr>
        <w:t>Understand the </w:t>
      </w:r>
      <w:r w:rsidRPr="006E6C21">
        <w:rPr>
          <w:rFonts w:asciiTheme="majorHAnsi" w:eastAsia="Times New Roman" w:hAnsiTheme="majorHAnsi" w:cs="Times New Roman"/>
          <w:b/>
          <w:i/>
          <w:iCs/>
          <w:color w:val="3B3B3B"/>
        </w:rPr>
        <w:t>ethical dimension</w:t>
      </w:r>
      <w:r w:rsidRPr="00760A2B">
        <w:rPr>
          <w:rFonts w:asciiTheme="majorHAnsi" w:eastAsia="Times New Roman" w:hAnsiTheme="majorHAnsi" w:cs="Times New Roman"/>
          <w:b/>
          <w:color w:val="3B3B3B"/>
        </w:rPr>
        <w:t> </w:t>
      </w:r>
      <w:r w:rsidRPr="00760A2B">
        <w:rPr>
          <w:rFonts w:asciiTheme="majorHAnsi" w:eastAsia="Times New Roman" w:hAnsiTheme="majorHAnsi" w:cs="Times New Roman"/>
          <w:color w:val="3B3B3B"/>
        </w:rPr>
        <w:t>of historical interpretations.</w:t>
      </w:r>
    </w:p>
    <w:p w14:paraId="7363040A" w14:textId="77777777" w:rsidR="006E6C21" w:rsidRDefault="006E6C21" w:rsidP="00D62F4A">
      <w:pPr>
        <w:spacing w:after="288"/>
        <w:rPr>
          <w:rFonts w:asciiTheme="majorHAnsi" w:hAnsiTheme="majorHAnsi" w:cs="Times New Roman"/>
          <w:color w:val="3B3B3B"/>
        </w:rPr>
      </w:pPr>
      <w:r w:rsidRPr="00760A2B">
        <w:rPr>
          <w:rFonts w:asciiTheme="majorHAnsi" w:hAnsiTheme="majorHAnsi" w:cs="Times New Roman"/>
          <w:color w:val="3B3B3B"/>
        </w:rPr>
        <w:t>Taken together, these concepts tie “historical thinking” to competencies in “historical literacy.” In this case, “historical literacy” means gaining a deep understanding of historical events and processes through active engagement</w:t>
      </w:r>
      <w:r w:rsidRPr="006E6C21">
        <w:rPr>
          <w:rFonts w:asciiTheme="majorHAnsi" w:hAnsiTheme="majorHAnsi" w:cs="Times New Roman"/>
          <w:color w:val="3B3B3B"/>
        </w:rPr>
        <w:t> </w:t>
      </w:r>
    </w:p>
    <w:p w14:paraId="0CAEE075" w14:textId="77777777" w:rsidR="008D14BC" w:rsidRPr="008D14BC" w:rsidRDefault="008D14BC" w:rsidP="008D14BC">
      <w:pPr>
        <w:shd w:val="clear" w:color="auto" w:fill="FFFFFF"/>
        <w:rPr>
          <w:rFonts w:asciiTheme="majorHAnsi" w:hAnsiTheme="majorHAnsi" w:cs="Lucida Sans Unicode"/>
          <w:i/>
          <w:color w:val="333333"/>
          <w:lang w:val="en-US"/>
        </w:rPr>
      </w:pPr>
      <w:r w:rsidRPr="008D14BC">
        <w:rPr>
          <w:rFonts w:asciiTheme="majorHAnsi" w:hAnsiTheme="majorHAnsi" w:cs="Lucida Sans Unicode"/>
          <w:i/>
          <w:color w:val="333333"/>
          <w:lang w:val="en-US"/>
        </w:rPr>
        <w:t>In the late 1800s, the Canadian government felt First Nations’ traditions were keeping Native people from becoming “civilized.” The government saw Native culture as a threat and enacted a law to shut down the ceremonial potlatch. The anti-potlatch proclamation was issued in 1883; it became law January 1, 1885. It read:</w:t>
      </w:r>
    </w:p>
    <w:p w14:paraId="2BE5ACC4" w14:textId="2521A0E3" w:rsidR="008D14BC" w:rsidRPr="003B7C6B" w:rsidRDefault="008D14BC" w:rsidP="008D14BC">
      <w:pPr>
        <w:shd w:val="clear" w:color="auto" w:fill="FFFFFF"/>
        <w:ind w:hanging="120"/>
        <w:rPr>
          <w:rFonts w:asciiTheme="majorHAnsi" w:eastAsia="Times New Roman" w:hAnsiTheme="majorHAnsi" w:cs="Lucida Sans Unicode"/>
          <w:b/>
          <w:i/>
          <w:color w:val="333333"/>
          <w:lang w:val="en-US"/>
        </w:rPr>
      </w:pPr>
      <w:r w:rsidRPr="003B7C6B">
        <w:rPr>
          <w:rFonts w:asciiTheme="majorHAnsi" w:eastAsia="Times New Roman" w:hAnsiTheme="majorHAnsi" w:cs="Lucida Sans Unicode"/>
          <w:b/>
          <w:i/>
          <w:color w:val="333333"/>
          <w:lang w:val="en-US"/>
        </w:rPr>
        <w:t>“EVERY INDIAN OR OTHER PERSON WHO ENGAGES IN OR ASSISTS IN CELEBRATING THE INDIAN FESTIVAL KNOWN AS THE ‘POTLATCH’ IS GUILTY OF A MISDEMEANOR, AND SHALL BE LIABLE TO IMPRISONMENT...”</w:t>
      </w:r>
    </w:p>
    <w:p w14:paraId="228FEAD7" w14:textId="77777777" w:rsidR="006E6C21" w:rsidRPr="006E6C21" w:rsidRDefault="006E6C21" w:rsidP="009728A5">
      <w:pPr>
        <w:rPr>
          <w:rFonts w:asciiTheme="majorHAnsi" w:hAnsiTheme="majorHAnsi"/>
          <w:b/>
        </w:rPr>
      </w:pPr>
    </w:p>
    <w:p w14:paraId="7E62D0BE" w14:textId="3FE54DA5" w:rsidR="00D62F4A" w:rsidRPr="006E4754" w:rsidRDefault="00BB31E1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Use </w:t>
      </w:r>
      <w:r w:rsidRPr="00BB31E1">
        <w:rPr>
          <w:rFonts w:asciiTheme="majorHAnsi" w:hAnsiTheme="majorHAnsi"/>
          <w:b/>
          <w:i/>
        </w:rPr>
        <w:t>primary source evidence</w:t>
      </w:r>
      <w:r>
        <w:rPr>
          <w:rFonts w:asciiTheme="majorHAnsi" w:hAnsiTheme="majorHAnsi"/>
        </w:rPr>
        <w:t xml:space="preserve"> and</w:t>
      </w:r>
      <w:r w:rsidR="00D62F4A">
        <w:rPr>
          <w:rFonts w:asciiTheme="majorHAnsi" w:hAnsiTheme="majorHAnsi"/>
        </w:rPr>
        <w:t xml:space="preserve"> the Big Six to </w:t>
      </w:r>
      <w:r w:rsidR="00D62F4A" w:rsidRPr="006E4754">
        <w:rPr>
          <w:rFonts w:asciiTheme="majorHAnsi" w:hAnsiTheme="majorHAnsi"/>
          <w:b/>
        </w:rPr>
        <w:t xml:space="preserve">explain </w:t>
      </w:r>
      <w:r w:rsidR="00F200FA" w:rsidRPr="006E4754">
        <w:rPr>
          <w:rFonts w:asciiTheme="majorHAnsi" w:hAnsiTheme="majorHAnsi"/>
          <w:b/>
        </w:rPr>
        <w:t xml:space="preserve">the potlatch, the </w:t>
      </w:r>
      <w:r w:rsidRPr="006E4754">
        <w:rPr>
          <w:rFonts w:asciiTheme="majorHAnsi" w:hAnsiTheme="majorHAnsi"/>
          <w:b/>
        </w:rPr>
        <w:t>government ban</w:t>
      </w:r>
      <w:r w:rsidR="00F200FA" w:rsidRPr="006E4754">
        <w:rPr>
          <w:rFonts w:asciiTheme="majorHAnsi" w:hAnsiTheme="majorHAnsi"/>
          <w:b/>
        </w:rPr>
        <w:t>, and the impact of ban on all Canadians</w:t>
      </w:r>
      <w:r w:rsidRPr="006E4754">
        <w:rPr>
          <w:rFonts w:asciiTheme="majorHAnsi" w:hAnsiTheme="majorHAnsi"/>
          <w:b/>
        </w:rPr>
        <w:t>:</w:t>
      </w:r>
      <w:r w:rsidR="00D62F4A" w:rsidRPr="006E4754">
        <w:rPr>
          <w:rFonts w:asciiTheme="majorHAnsi" w:hAnsiTheme="majorHAnsi"/>
          <w:b/>
        </w:rPr>
        <w:t xml:space="preserve"> </w:t>
      </w:r>
    </w:p>
    <w:p w14:paraId="43FDEE33" w14:textId="62322819" w:rsidR="00F25999" w:rsidRDefault="00D62F4A" w:rsidP="00D62F4A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was the potlatch important to First Nations? </w:t>
      </w:r>
      <w:r>
        <w:rPr>
          <w:rFonts w:asciiTheme="majorHAnsi" w:hAnsiTheme="majorHAnsi"/>
          <w:b/>
        </w:rPr>
        <w:t>(</w:t>
      </w:r>
      <w:r w:rsidRPr="006E6C21">
        <w:rPr>
          <w:rFonts w:asciiTheme="majorHAnsi" w:eastAsia="Times New Roman" w:hAnsiTheme="majorHAnsi" w:cs="Times New Roman"/>
          <w:b/>
          <w:i/>
          <w:iCs/>
          <w:color w:val="3B3B3B"/>
        </w:rPr>
        <w:t>historical significance</w:t>
      </w:r>
      <w:r>
        <w:rPr>
          <w:rFonts w:asciiTheme="majorHAnsi" w:eastAsia="Times New Roman" w:hAnsiTheme="majorHAnsi" w:cs="Times New Roman"/>
          <w:b/>
          <w:i/>
          <w:iCs/>
          <w:color w:val="3B3B3B"/>
        </w:rPr>
        <w:t>)</w:t>
      </w:r>
    </w:p>
    <w:p w14:paraId="7DA6E5D1" w14:textId="0B580795" w:rsidR="00D62F4A" w:rsidRDefault="00D62F4A" w:rsidP="00D62F4A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Why was it viewed as bad by Europeans? </w:t>
      </w:r>
      <w:r>
        <w:rPr>
          <w:rFonts w:asciiTheme="majorHAnsi" w:hAnsiTheme="majorHAnsi"/>
          <w:b/>
        </w:rPr>
        <w:t>(</w:t>
      </w:r>
      <w:r w:rsidR="00BB31E1">
        <w:rPr>
          <w:rFonts w:asciiTheme="majorHAnsi" w:hAnsiTheme="majorHAnsi"/>
          <w:b/>
        </w:rPr>
        <w:t>historical perspectives)</w:t>
      </w:r>
    </w:p>
    <w:p w14:paraId="7301E003" w14:textId="375D5151" w:rsidR="00AF33FF" w:rsidRDefault="002C20C4" w:rsidP="00AF33FF">
      <w:pPr>
        <w:ind w:firstLine="720"/>
        <w:rPr>
          <w:rFonts w:asciiTheme="majorHAnsi" w:hAnsiTheme="majorHAnsi"/>
          <w:b/>
        </w:rPr>
      </w:pPr>
      <w:r w:rsidRPr="00AF33FF">
        <w:rPr>
          <w:rFonts w:asciiTheme="majorHAnsi" w:hAnsiTheme="majorHAnsi"/>
        </w:rPr>
        <w:t>Why was it important for Canada to “civilize” aboriginal people?</w:t>
      </w:r>
      <w:r w:rsidR="002973AA">
        <w:rPr>
          <w:rFonts w:asciiTheme="majorHAnsi" w:hAnsiTheme="majorHAnsi"/>
        </w:rPr>
        <w:t xml:space="preserve"> How did the potlatch prevent “civilization”?</w:t>
      </w:r>
      <w:r w:rsidR="00AF33FF">
        <w:rPr>
          <w:rFonts w:asciiTheme="majorHAnsi" w:hAnsiTheme="majorHAnsi"/>
          <w:b/>
        </w:rPr>
        <w:t xml:space="preserve"> (historical perspectives)</w:t>
      </w:r>
    </w:p>
    <w:p w14:paraId="43AE0FA2" w14:textId="3297576E" w:rsidR="00280B33" w:rsidRDefault="00280B33" w:rsidP="00D62F4A">
      <w:pPr>
        <w:ind w:firstLine="720"/>
        <w:rPr>
          <w:rFonts w:asciiTheme="majorHAnsi" w:hAnsiTheme="majorHAnsi"/>
        </w:rPr>
      </w:pPr>
    </w:p>
    <w:p w14:paraId="0E5B208F" w14:textId="421B1C8A" w:rsidR="00D62F4A" w:rsidRDefault="00F60948" w:rsidP="00D62F4A">
      <w:pPr>
        <w:ind w:firstLine="720"/>
        <w:rPr>
          <w:rFonts w:asciiTheme="majorHAnsi" w:eastAsia="Times New Roman" w:hAnsiTheme="majorHAnsi" w:cs="Times New Roman"/>
          <w:b/>
          <w:i/>
          <w:iCs/>
          <w:color w:val="3B3B3B"/>
        </w:rPr>
      </w:pPr>
      <w:r>
        <w:rPr>
          <w:rFonts w:asciiTheme="majorHAnsi" w:hAnsiTheme="majorHAnsi"/>
        </w:rPr>
        <w:t xml:space="preserve">What happened after the </w:t>
      </w:r>
      <w:r w:rsidR="00D62F4A">
        <w:rPr>
          <w:rFonts w:asciiTheme="majorHAnsi" w:hAnsiTheme="majorHAnsi"/>
        </w:rPr>
        <w:t>government ban</w:t>
      </w:r>
      <w:r>
        <w:rPr>
          <w:rFonts w:asciiTheme="majorHAnsi" w:hAnsiTheme="majorHAnsi"/>
        </w:rPr>
        <w:t>ned the potlatch? How did</w:t>
      </w:r>
      <w:r w:rsidR="00BB31E1">
        <w:rPr>
          <w:rFonts w:asciiTheme="majorHAnsi" w:hAnsiTheme="majorHAnsi"/>
        </w:rPr>
        <w:t xml:space="preserve"> </w:t>
      </w:r>
      <w:r w:rsidR="00C60C58">
        <w:rPr>
          <w:rFonts w:asciiTheme="majorHAnsi" w:hAnsiTheme="majorHAnsi"/>
        </w:rPr>
        <w:t xml:space="preserve">the ban </w:t>
      </w:r>
      <w:r w:rsidR="00BB31E1">
        <w:rPr>
          <w:rFonts w:asciiTheme="majorHAnsi" w:hAnsiTheme="majorHAnsi"/>
        </w:rPr>
        <w:t>affect First Nations</w:t>
      </w:r>
      <w:r w:rsidR="00D62F4A">
        <w:rPr>
          <w:rFonts w:asciiTheme="majorHAnsi" w:hAnsiTheme="majorHAnsi"/>
        </w:rPr>
        <w:t>? (</w:t>
      </w:r>
      <w:r w:rsidR="00D62F4A" w:rsidRPr="006E6C21">
        <w:rPr>
          <w:rFonts w:asciiTheme="majorHAnsi" w:eastAsia="Times New Roman" w:hAnsiTheme="majorHAnsi" w:cs="Times New Roman"/>
          <w:b/>
          <w:i/>
          <w:iCs/>
          <w:color w:val="3B3B3B"/>
        </w:rPr>
        <w:t>cause and consequence</w:t>
      </w:r>
      <w:r w:rsidR="00D62F4A">
        <w:rPr>
          <w:rFonts w:asciiTheme="majorHAnsi" w:eastAsia="Times New Roman" w:hAnsiTheme="majorHAnsi" w:cs="Times New Roman"/>
          <w:b/>
          <w:i/>
          <w:iCs/>
          <w:color w:val="3B3B3B"/>
        </w:rPr>
        <w:t>)</w:t>
      </w:r>
    </w:p>
    <w:p w14:paraId="33DDB798" w14:textId="77777777" w:rsidR="00F60948" w:rsidRDefault="00F60948" w:rsidP="00D62F4A">
      <w:pPr>
        <w:ind w:firstLine="720"/>
        <w:rPr>
          <w:rFonts w:asciiTheme="majorHAnsi" w:eastAsia="Times New Roman" w:hAnsiTheme="majorHAnsi" w:cs="Times New Roman"/>
          <w:b/>
          <w:i/>
          <w:iCs/>
          <w:color w:val="3B3B3B"/>
        </w:rPr>
      </w:pPr>
    </w:p>
    <w:p w14:paraId="18F36A8E" w14:textId="500F8A9D" w:rsidR="00BB31E1" w:rsidRDefault="00BB31E1" w:rsidP="00D62F4A">
      <w:pPr>
        <w:ind w:firstLine="720"/>
        <w:rPr>
          <w:rFonts w:asciiTheme="majorHAnsi" w:eastAsia="Times New Roman" w:hAnsiTheme="majorHAnsi" w:cs="Times New Roman"/>
          <w:b/>
          <w:i/>
          <w:iCs/>
          <w:color w:val="3B3B3B"/>
        </w:rPr>
      </w:pPr>
      <w:r>
        <w:rPr>
          <w:rFonts w:asciiTheme="majorHAnsi" w:eastAsia="Times New Roman" w:hAnsiTheme="majorHAnsi" w:cs="Times New Roman"/>
          <w:iCs/>
          <w:color w:val="3B3B3B"/>
        </w:rPr>
        <w:t xml:space="preserve">Is the potlatch </w:t>
      </w:r>
      <w:r w:rsidR="007546A9">
        <w:rPr>
          <w:rFonts w:asciiTheme="majorHAnsi" w:eastAsia="Times New Roman" w:hAnsiTheme="majorHAnsi" w:cs="Times New Roman"/>
          <w:iCs/>
          <w:color w:val="3B3B3B"/>
        </w:rPr>
        <w:t>important</w:t>
      </w:r>
      <w:r>
        <w:rPr>
          <w:rFonts w:asciiTheme="majorHAnsi" w:eastAsia="Times New Roman" w:hAnsiTheme="majorHAnsi" w:cs="Times New Roman"/>
          <w:iCs/>
          <w:color w:val="3B3B3B"/>
        </w:rPr>
        <w:t xml:space="preserve"> today</w:t>
      </w:r>
      <w:r w:rsidR="007546A9">
        <w:rPr>
          <w:rFonts w:asciiTheme="majorHAnsi" w:eastAsia="Times New Roman" w:hAnsiTheme="majorHAnsi" w:cs="Times New Roman"/>
          <w:iCs/>
          <w:color w:val="3B3B3B"/>
        </w:rPr>
        <w:t xml:space="preserve">? Is it carried out </w:t>
      </w:r>
      <w:r>
        <w:rPr>
          <w:rFonts w:asciiTheme="majorHAnsi" w:eastAsia="Times New Roman" w:hAnsiTheme="majorHAnsi" w:cs="Times New Roman"/>
          <w:iCs/>
          <w:color w:val="3B3B3B"/>
        </w:rPr>
        <w:t xml:space="preserve">in the same way? </w:t>
      </w:r>
      <w:r w:rsidRPr="00BB31E1">
        <w:rPr>
          <w:rFonts w:asciiTheme="majorHAnsi" w:eastAsia="Times New Roman" w:hAnsiTheme="majorHAnsi" w:cs="Times New Roman"/>
          <w:b/>
          <w:i/>
          <w:iCs/>
          <w:color w:val="3B3B3B"/>
        </w:rPr>
        <w:t>(continuity and change)</w:t>
      </w:r>
    </w:p>
    <w:p w14:paraId="5C4F00A1" w14:textId="77777777" w:rsidR="00680780" w:rsidRDefault="00680780" w:rsidP="00D62F4A">
      <w:pPr>
        <w:ind w:firstLine="720"/>
        <w:rPr>
          <w:rFonts w:asciiTheme="majorHAnsi" w:eastAsia="Times New Roman" w:hAnsiTheme="majorHAnsi" w:cs="Times New Roman"/>
          <w:b/>
          <w:i/>
          <w:iCs/>
          <w:color w:val="3B3B3B"/>
        </w:rPr>
      </w:pPr>
    </w:p>
    <w:p w14:paraId="7E00BBB9" w14:textId="1EF3FC77" w:rsidR="00BB31E1" w:rsidRDefault="00BB31E1" w:rsidP="00D62F4A">
      <w:pPr>
        <w:ind w:firstLine="720"/>
        <w:rPr>
          <w:rFonts w:asciiTheme="majorHAnsi" w:eastAsia="Times New Roman" w:hAnsiTheme="majorHAnsi" w:cs="Times New Roman"/>
          <w:b/>
          <w:iCs/>
          <w:color w:val="3B3B3B"/>
        </w:rPr>
      </w:pPr>
      <w:r>
        <w:rPr>
          <w:rFonts w:asciiTheme="majorHAnsi" w:eastAsia="Times New Roman" w:hAnsiTheme="majorHAnsi" w:cs="Times New Roman"/>
          <w:iCs/>
          <w:color w:val="3B3B3B"/>
        </w:rPr>
        <w:t xml:space="preserve">What did we </w:t>
      </w:r>
      <w:r w:rsidR="00BB5111">
        <w:rPr>
          <w:rFonts w:asciiTheme="majorHAnsi" w:eastAsia="Times New Roman" w:hAnsiTheme="majorHAnsi" w:cs="Times New Roman"/>
          <w:iCs/>
          <w:color w:val="3B3B3B"/>
        </w:rPr>
        <w:t xml:space="preserve">(as a society) learn from the banning of the potlatch? </w:t>
      </w:r>
      <w:r w:rsidR="00BB5111" w:rsidRPr="00F60948">
        <w:rPr>
          <w:rFonts w:asciiTheme="majorHAnsi" w:eastAsia="Times New Roman" w:hAnsiTheme="majorHAnsi" w:cs="Times New Roman"/>
          <w:b/>
          <w:iCs/>
          <w:color w:val="3B3B3B"/>
        </w:rPr>
        <w:t>(ethical dimensions)</w:t>
      </w:r>
      <w:r w:rsidRPr="00F60948">
        <w:rPr>
          <w:rFonts w:asciiTheme="majorHAnsi" w:eastAsia="Times New Roman" w:hAnsiTheme="majorHAnsi" w:cs="Times New Roman"/>
          <w:b/>
          <w:iCs/>
          <w:color w:val="3B3B3B"/>
        </w:rPr>
        <w:t xml:space="preserve"> </w:t>
      </w:r>
    </w:p>
    <w:p w14:paraId="3283AF38" w14:textId="77777777" w:rsidR="00F60948" w:rsidRPr="00F60948" w:rsidRDefault="00F60948" w:rsidP="00F60948">
      <w:pPr>
        <w:jc w:val="both"/>
        <w:rPr>
          <w:rFonts w:asciiTheme="majorHAnsi" w:eastAsia="Times New Roman" w:hAnsiTheme="majorHAnsi" w:cs="Times New Roman"/>
          <w:b/>
          <w:iCs/>
          <w:color w:val="3B3B3B"/>
        </w:rPr>
      </w:pPr>
    </w:p>
    <w:p w14:paraId="43D1FF6C" w14:textId="05DFF569" w:rsidR="00D62F4A" w:rsidRDefault="00F60948" w:rsidP="00F609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Find some good sources. </w:t>
      </w:r>
      <w:r w:rsidRPr="00F60948">
        <w:rPr>
          <w:rFonts w:asciiTheme="majorHAnsi" w:hAnsiTheme="majorHAnsi"/>
          <w:b/>
        </w:rPr>
        <w:t>Cite your sources. Analyze your sources. Think about what a potlatch was/is, and how not having it might impact the people.</w:t>
      </w:r>
    </w:p>
    <w:p w14:paraId="348165AC" w14:textId="77777777" w:rsidR="00F200FA" w:rsidRDefault="00F200FA" w:rsidP="00F60948">
      <w:pPr>
        <w:rPr>
          <w:rFonts w:asciiTheme="majorHAnsi" w:hAnsiTheme="majorHAnsi"/>
          <w:b/>
        </w:rPr>
      </w:pPr>
    </w:p>
    <w:p w14:paraId="379939DB" w14:textId="63263FDD" w:rsidR="00F200FA" w:rsidRDefault="00F200FA" w:rsidP="00F609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good source and how to cite it!!</w:t>
      </w:r>
    </w:p>
    <w:p w14:paraId="0C4D626D" w14:textId="66250017" w:rsidR="00F200FA" w:rsidRPr="00F60948" w:rsidRDefault="00F200FA" w:rsidP="00F609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Holland, Sarah. </w:t>
      </w:r>
      <w:r w:rsidRPr="006E4754">
        <w:rPr>
          <w:rFonts w:asciiTheme="majorHAnsi" w:hAnsiTheme="majorHAnsi"/>
          <w:b/>
          <w:u w:val="single"/>
        </w:rPr>
        <w:t xml:space="preserve">Living Tradition. The </w:t>
      </w:r>
      <w:proofErr w:type="spellStart"/>
      <w:r w:rsidRPr="006E4754">
        <w:rPr>
          <w:rFonts w:asciiTheme="majorHAnsi" w:hAnsiTheme="majorHAnsi"/>
          <w:b/>
          <w:u w:val="single"/>
        </w:rPr>
        <w:t>Kwakwaka’wakw</w:t>
      </w:r>
      <w:proofErr w:type="spellEnd"/>
      <w:r w:rsidRPr="006E4754">
        <w:rPr>
          <w:rFonts w:asciiTheme="majorHAnsi" w:hAnsiTheme="majorHAnsi"/>
          <w:b/>
          <w:u w:val="single"/>
        </w:rPr>
        <w:t xml:space="preserve"> Potlatch on the Northwest Coast.</w:t>
      </w:r>
      <w:r>
        <w:rPr>
          <w:rFonts w:asciiTheme="majorHAnsi" w:hAnsiTheme="majorHAnsi"/>
          <w:b/>
        </w:rPr>
        <w:t xml:space="preserve"> 2017. </w:t>
      </w:r>
      <w:hyperlink r:id="rId5" w:history="1">
        <w:r w:rsidRPr="00237ACB">
          <w:rPr>
            <w:rStyle w:val="Hyperlink"/>
            <w:rFonts w:asciiTheme="majorHAnsi" w:hAnsiTheme="majorHAnsi"/>
            <w:b/>
          </w:rPr>
          <w:t>https://umistapotlatch.ca/potlatch_interdire-potlatch_ban-eng.php</w:t>
        </w:r>
      </w:hyperlink>
      <w:r>
        <w:rPr>
          <w:rFonts w:asciiTheme="majorHAnsi" w:hAnsiTheme="majorHAnsi"/>
          <w:b/>
        </w:rPr>
        <w:t>.</w:t>
      </w:r>
    </w:p>
    <w:sectPr w:rsidR="00F200FA" w:rsidRPr="00F60948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55BA"/>
    <w:multiLevelType w:val="multilevel"/>
    <w:tmpl w:val="2A2A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04082"/>
    <w:multiLevelType w:val="hybridMultilevel"/>
    <w:tmpl w:val="F682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A5"/>
    <w:rsid w:val="001D4B46"/>
    <w:rsid w:val="001F7797"/>
    <w:rsid w:val="00233441"/>
    <w:rsid w:val="002701FE"/>
    <w:rsid w:val="00280B33"/>
    <w:rsid w:val="00280F5E"/>
    <w:rsid w:val="002973AA"/>
    <w:rsid w:val="002C20C4"/>
    <w:rsid w:val="002C7F39"/>
    <w:rsid w:val="00300564"/>
    <w:rsid w:val="00356BC0"/>
    <w:rsid w:val="00377126"/>
    <w:rsid w:val="003B7C6B"/>
    <w:rsid w:val="00424ABD"/>
    <w:rsid w:val="00492688"/>
    <w:rsid w:val="004B2BC5"/>
    <w:rsid w:val="00502B84"/>
    <w:rsid w:val="005E15B9"/>
    <w:rsid w:val="00613078"/>
    <w:rsid w:val="00680780"/>
    <w:rsid w:val="006E4754"/>
    <w:rsid w:val="006E6C21"/>
    <w:rsid w:val="007546A9"/>
    <w:rsid w:val="008412B0"/>
    <w:rsid w:val="008D14BC"/>
    <w:rsid w:val="009728A5"/>
    <w:rsid w:val="00AD19DB"/>
    <w:rsid w:val="00AF33FF"/>
    <w:rsid w:val="00B61EFA"/>
    <w:rsid w:val="00B9711E"/>
    <w:rsid w:val="00BB31E1"/>
    <w:rsid w:val="00BB5111"/>
    <w:rsid w:val="00C60C58"/>
    <w:rsid w:val="00D62F4A"/>
    <w:rsid w:val="00F200FA"/>
    <w:rsid w:val="00F25999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5B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14B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2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mistapotlatch.ca/potlatch_interdire-potlatch_ban-eng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#35 (Langley)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10</cp:revision>
  <dcterms:created xsi:type="dcterms:W3CDTF">2017-10-25T18:17:00Z</dcterms:created>
  <dcterms:modified xsi:type="dcterms:W3CDTF">2017-11-07T19:51:00Z</dcterms:modified>
</cp:coreProperties>
</file>