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E7A22" w14:textId="102B6942" w:rsidR="00715544" w:rsidRPr="00F66B55" w:rsidRDefault="00F66B55" w:rsidP="005F00D3">
      <w:pPr>
        <w:jc w:val="center"/>
        <w:rPr>
          <w:rFonts w:ascii="Lucida Calligraphy" w:hAnsi="Lucida Calligraphy"/>
        </w:rPr>
      </w:pPr>
      <w:bookmarkStart w:id="0" w:name="_GoBack"/>
      <w:bookmarkEnd w:id="0"/>
      <w:r w:rsidRPr="00F66B55">
        <w:rPr>
          <w:rFonts w:ascii="Lucida Calligraphy" w:hAnsi="Lucida Calligraphy"/>
        </w:rPr>
        <w:t xml:space="preserve">Fairy Tale Assessment </w:t>
      </w:r>
    </w:p>
    <w:p w14:paraId="23E01C7B" w14:textId="483103EF" w:rsidR="005F00D3" w:rsidRPr="00C437BD" w:rsidRDefault="005F00D3" w:rsidP="005F00D3">
      <w:pPr>
        <w:jc w:val="right"/>
        <w:rPr>
          <w:rFonts w:ascii="Arial Narrow" w:hAnsi="Arial Narrow"/>
        </w:rPr>
      </w:pPr>
      <w:r w:rsidRPr="00C437BD">
        <w:rPr>
          <w:rFonts w:ascii="Arial Narrow" w:hAnsi="Arial Narrow"/>
        </w:rPr>
        <w:t>Student</w:t>
      </w:r>
      <w:r w:rsidR="006C5530">
        <w:rPr>
          <w:rFonts w:ascii="Arial Narrow" w:hAnsi="Arial Narrow"/>
        </w:rPr>
        <w:t>’</w:t>
      </w:r>
      <w:r w:rsidRPr="00C437BD">
        <w:rPr>
          <w:rFonts w:ascii="Arial Narrow" w:hAnsi="Arial Narrow"/>
        </w:rPr>
        <w:t>s Name:</w:t>
      </w:r>
      <w:r w:rsidR="00B92AFB" w:rsidRPr="00C437BD">
        <w:rPr>
          <w:rFonts w:ascii="Arial Narrow" w:hAnsi="Arial Narrow"/>
        </w:rPr>
        <w:tab/>
      </w:r>
      <w:r w:rsidRPr="00C437BD">
        <w:rPr>
          <w:rFonts w:ascii="Arial Narrow" w:hAnsi="Arial Narrow"/>
        </w:rPr>
        <w:tab/>
      </w:r>
    </w:p>
    <w:p w14:paraId="67B16203" w14:textId="77777777" w:rsidR="005F00D3" w:rsidRPr="00C437BD" w:rsidRDefault="005F00D3" w:rsidP="005F00D3">
      <w:pPr>
        <w:jc w:val="right"/>
        <w:rPr>
          <w:rFonts w:ascii="Arial Narrow" w:hAnsi="Arial Narrow"/>
        </w:rPr>
      </w:pPr>
    </w:p>
    <w:p w14:paraId="1B0A0A4C" w14:textId="66B7A8DF" w:rsidR="005F00D3" w:rsidRPr="00C437BD" w:rsidRDefault="005F00D3" w:rsidP="005F00D3">
      <w:pPr>
        <w:rPr>
          <w:rFonts w:ascii="Arial Narrow" w:hAnsi="Arial Narrow"/>
        </w:rPr>
      </w:pPr>
    </w:p>
    <w:tbl>
      <w:tblPr>
        <w:tblStyle w:val="TableGrid"/>
        <w:tblW w:w="9350" w:type="dxa"/>
        <w:tblLook w:val="04A0" w:firstRow="1" w:lastRow="0" w:firstColumn="1" w:lastColumn="0" w:noHBand="0" w:noVBand="1"/>
      </w:tblPr>
      <w:tblGrid>
        <w:gridCol w:w="1455"/>
        <w:gridCol w:w="2071"/>
        <w:gridCol w:w="1975"/>
        <w:gridCol w:w="1975"/>
        <w:gridCol w:w="1874"/>
      </w:tblGrid>
      <w:tr w:rsidR="00C4135C" w14:paraId="6EA08E97" w14:textId="0C0DEAE8" w:rsidTr="00055FE3">
        <w:trPr>
          <w:trHeight w:val="635"/>
        </w:trPr>
        <w:tc>
          <w:tcPr>
            <w:tcW w:w="1455" w:type="dxa"/>
            <w:shd w:val="clear" w:color="auto" w:fill="BFBFBF" w:themeFill="background1" w:themeFillShade="BF"/>
          </w:tcPr>
          <w:p w14:paraId="6B39CD17" w14:textId="77777777" w:rsidR="00C4135C" w:rsidRDefault="00C4135C" w:rsidP="00EF5633">
            <w:pPr>
              <w:jc w:val="center"/>
            </w:pPr>
          </w:p>
        </w:tc>
        <w:tc>
          <w:tcPr>
            <w:tcW w:w="2071" w:type="dxa"/>
          </w:tcPr>
          <w:p w14:paraId="237DD023" w14:textId="36B8D921" w:rsidR="00C4135C" w:rsidRPr="00C437BD" w:rsidRDefault="00C4135C" w:rsidP="00CE5655">
            <w:pPr>
              <w:jc w:val="center"/>
              <w:rPr>
                <w:rFonts w:ascii="Arial Narrow" w:hAnsi="Arial Narrow"/>
              </w:rPr>
            </w:pPr>
            <w:r w:rsidRPr="00C437BD">
              <w:rPr>
                <w:rFonts w:ascii="Arial Narrow" w:hAnsi="Arial Narrow"/>
              </w:rPr>
              <w:t xml:space="preserve">Exceeds Expectations </w:t>
            </w:r>
          </w:p>
        </w:tc>
        <w:tc>
          <w:tcPr>
            <w:tcW w:w="1975" w:type="dxa"/>
          </w:tcPr>
          <w:p w14:paraId="2CA68E08" w14:textId="6C6EA10D" w:rsidR="00C4135C" w:rsidRPr="00C437BD" w:rsidRDefault="00C4135C" w:rsidP="00CE5655">
            <w:pPr>
              <w:jc w:val="center"/>
              <w:rPr>
                <w:rFonts w:ascii="Arial Narrow" w:hAnsi="Arial Narrow"/>
              </w:rPr>
            </w:pPr>
            <w:r w:rsidRPr="00C437BD">
              <w:rPr>
                <w:rFonts w:ascii="Arial Narrow" w:hAnsi="Arial Narrow"/>
              </w:rPr>
              <w:t>Meets Expectations</w:t>
            </w:r>
          </w:p>
        </w:tc>
        <w:tc>
          <w:tcPr>
            <w:tcW w:w="1975" w:type="dxa"/>
          </w:tcPr>
          <w:p w14:paraId="0CA38F0B" w14:textId="0E89030D" w:rsidR="00C4135C" w:rsidRPr="00C437BD" w:rsidRDefault="00C4135C" w:rsidP="00CE5655">
            <w:pPr>
              <w:jc w:val="center"/>
              <w:rPr>
                <w:rFonts w:ascii="Arial Narrow" w:hAnsi="Arial Narrow"/>
              </w:rPr>
            </w:pPr>
            <w:r w:rsidRPr="00C437BD">
              <w:rPr>
                <w:rFonts w:ascii="Arial Narrow" w:hAnsi="Arial Narrow"/>
              </w:rPr>
              <w:t>Minimally Meeting</w:t>
            </w:r>
          </w:p>
        </w:tc>
        <w:tc>
          <w:tcPr>
            <w:tcW w:w="1874" w:type="dxa"/>
          </w:tcPr>
          <w:p w14:paraId="0CF98A2B" w14:textId="3946BBA0" w:rsidR="00C4135C" w:rsidRPr="00C437BD" w:rsidRDefault="00C4135C" w:rsidP="00CE5655">
            <w:pPr>
              <w:jc w:val="center"/>
              <w:rPr>
                <w:rFonts w:ascii="Arial Narrow" w:hAnsi="Arial Narrow"/>
              </w:rPr>
            </w:pPr>
            <w:r w:rsidRPr="00C437BD">
              <w:rPr>
                <w:rFonts w:ascii="Arial Narrow" w:hAnsi="Arial Narrow"/>
              </w:rPr>
              <w:t xml:space="preserve">Not Yet Meeting </w:t>
            </w:r>
          </w:p>
        </w:tc>
      </w:tr>
      <w:tr w:rsidR="00C4135C" w14:paraId="4A3E1AFB" w14:textId="5C365CD3" w:rsidTr="000F4A45">
        <w:trPr>
          <w:trHeight w:val="1694"/>
        </w:trPr>
        <w:tc>
          <w:tcPr>
            <w:tcW w:w="1455" w:type="dxa"/>
            <w:shd w:val="clear" w:color="auto" w:fill="BFBFBF" w:themeFill="background1" w:themeFillShade="BF"/>
            <w:vAlign w:val="center"/>
          </w:tcPr>
          <w:p w14:paraId="208B3C28" w14:textId="41CE1B86" w:rsidR="00C4135C" w:rsidRPr="00C437BD" w:rsidRDefault="00F530AC" w:rsidP="00CA7F99">
            <w:pPr>
              <w:jc w:val="center"/>
              <w:rPr>
                <w:rFonts w:ascii="Arial Narrow" w:hAnsi="Arial Narrow"/>
              </w:rPr>
            </w:pPr>
            <w:r>
              <w:rPr>
                <w:rFonts w:ascii="Arial Narrow" w:hAnsi="Arial Narrow"/>
              </w:rPr>
              <w:t xml:space="preserve">Case Briefs </w:t>
            </w:r>
          </w:p>
        </w:tc>
        <w:tc>
          <w:tcPr>
            <w:tcW w:w="2071" w:type="dxa"/>
          </w:tcPr>
          <w:p w14:paraId="1FD1BE93" w14:textId="6BC29AED" w:rsidR="00C4135C" w:rsidRPr="00CE136E" w:rsidRDefault="00FC6A8B" w:rsidP="000F4A45">
            <w:pPr>
              <w:rPr>
                <w:rFonts w:ascii="Arial Narrow" w:hAnsi="Arial Narrow" w:cs="Arial"/>
                <w:color w:val="000000"/>
                <w:sz w:val="18"/>
                <w:szCs w:val="18"/>
              </w:rPr>
            </w:pPr>
            <w:r>
              <w:rPr>
                <w:rFonts w:ascii="Arial Narrow" w:hAnsi="Arial Narrow" w:cs="Arial"/>
                <w:color w:val="000000"/>
                <w:sz w:val="18"/>
                <w:szCs w:val="18"/>
              </w:rPr>
              <w:t>There is a case brief for each crime outlined</w:t>
            </w:r>
            <w:r w:rsidR="00055FE3">
              <w:rPr>
                <w:rFonts w:ascii="Arial Narrow" w:hAnsi="Arial Narrow" w:cs="Arial"/>
                <w:color w:val="000000"/>
                <w:sz w:val="18"/>
                <w:szCs w:val="18"/>
              </w:rPr>
              <w:t xml:space="preserve"> (at least two)</w:t>
            </w:r>
            <w:r>
              <w:rPr>
                <w:rFonts w:ascii="Arial Narrow" w:hAnsi="Arial Narrow" w:cs="Arial"/>
                <w:color w:val="000000"/>
                <w:sz w:val="18"/>
                <w:szCs w:val="18"/>
              </w:rPr>
              <w:t xml:space="preserve">. </w:t>
            </w:r>
            <w:r w:rsidR="000F4A45">
              <w:rPr>
                <w:rFonts w:ascii="Arial Narrow" w:hAnsi="Arial Narrow" w:cs="Arial"/>
                <w:color w:val="000000"/>
                <w:sz w:val="18"/>
                <w:szCs w:val="18"/>
              </w:rPr>
              <w:t xml:space="preserve">All of the significant facts and essential parts of the case brief have been included. </w:t>
            </w:r>
            <w:r w:rsidR="00055FE3">
              <w:rPr>
                <w:rFonts w:ascii="Arial Narrow" w:hAnsi="Arial Narrow" w:cs="Arial"/>
                <w:color w:val="000000"/>
                <w:sz w:val="18"/>
                <w:szCs w:val="18"/>
              </w:rPr>
              <w:t xml:space="preserve">Case briefs show a clear understanding of criminal law. </w:t>
            </w:r>
          </w:p>
        </w:tc>
        <w:tc>
          <w:tcPr>
            <w:tcW w:w="1975" w:type="dxa"/>
          </w:tcPr>
          <w:p w14:paraId="7EDBE61E" w14:textId="034DDE02" w:rsidR="00C4135C" w:rsidRPr="00CE136E" w:rsidRDefault="000F4A45" w:rsidP="000F4A45">
            <w:pPr>
              <w:rPr>
                <w:rFonts w:ascii="Arial Narrow" w:hAnsi="Arial Narrow" w:cs="Arial"/>
                <w:color w:val="000000"/>
                <w:sz w:val="18"/>
                <w:szCs w:val="18"/>
              </w:rPr>
            </w:pPr>
            <w:r>
              <w:rPr>
                <w:rFonts w:ascii="Arial Narrow" w:hAnsi="Arial Narrow" w:cs="Arial"/>
                <w:color w:val="000000"/>
                <w:sz w:val="18"/>
                <w:szCs w:val="18"/>
              </w:rPr>
              <w:t xml:space="preserve">There is a case brief for two of the crimes outlined. Most of the significant facts and essential parts of the case brief have been included. Case briefs show an understanding of criminal law.  </w:t>
            </w:r>
          </w:p>
        </w:tc>
        <w:tc>
          <w:tcPr>
            <w:tcW w:w="1975" w:type="dxa"/>
          </w:tcPr>
          <w:p w14:paraId="597034FF" w14:textId="25DD3A41" w:rsidR="00C4135C" w:rsidRPr="00CE136E" w:rsidRDefault="000F4A45" w:rsidP="00F530AC">
            <w:pPr>
              <w:rPr>
                <w:rFonts w:ascii="Arial Narrow" w:hAnsi="Arial Narrow" w:cs="Arial"/>
                <w:color w:val="000000"/>
                <w:sz w:val="18"/>
                <w:szCs w:val="18"/>
              </w:rPr>
            </w:pPr>
            <w:r>
              <w:rPr>
                <w:rFonts w:ascii="Arial Narrow" w:hAnsi="Arial Narrow" w:cs="Arial"/>
                <w:color w:val="000000"/>
                <w:sz w:val="18"/>
                <w:szCs w:val="18"/>
              </w:rPr>
              <w:t xml:space="preserve">There is a case brief for one of the crimes. Some of the significant facts and essential parts of the case brief have been included. Case brief does not show a clear understanding of criminal law. </w:t>
            </w:r>
          </w:p>
        </w:tc>
        <w:tc>
          <w:tcPr>
            <w:tcW w:w="1874" w:type="dxa"/>
          </w:tcPr>
          <w:p w14:paraId="2C93F640" w14:textId="5BF7D4FA" w:rsidR="00C4135C" w:rsidRPr="00C925D1" w:rsidRDefault="00F570EC" w:rsidP="00C4135C">
            <w:pPr>
              <w:rPr>
                <w:rFonts w:ascii="Arial Narrow" w:hAnsi="Arial Narrow" w:cs="Arial"/>
                <w:color w:val="000000"/>
                <w:sz w:val="18"/>
                <w:szCs w:val="18"/>
              </w:rPr>
            </w:pPr>
            <w:r>
              <w:rPr>
                <w:rFonts w:ascii="Arial Narrow" w:hAnsi="Arial Narrow" w:cs="Arial"/>
                <w:color w:val="000000"/>
                <w:sz w:val="18"/>
                <w:szCs w:val="18"/>
              </w:rPr>
              <w:t xml:space="preserve">Did not have case briefs for any of the crimes. </w:t>
            </w:r>
          </w:p>
        </w:tc>
      </w:tr>
      <w:tr w:rsidR="00C4135C" w14:paraId="330D9893" w14:textId="435AC8CC" w:rsidTr="00055FE3">
        <w:trPr>
          <w:trHeight w:val="1445"/>
        </w:trPr>
        <w:tc>
          <w:tcPr>
            <w:tcW w:w="1455" w:type="dxa"/>
            <w:shd w:val="clear" w:color="auto" w:fill="BFBFBF" w:themeFill="background1" w:themeFillShade="BF"/>
            <w:vAlign w:val="center"/>
          </w:tcPr>
          <w:p w14:paraId="5BB7BF63" w14:textId="53E84095" w:rsidR="00C4135C" w:rsidRPr="00C437BD" w:rsidRDefault="00F530AC" w:rsidP="00CA7F99">
            <w:pPr>
              <w:jc w:val="center"/>
              <w:rPr>
                <w:rFonts w:ascii="Arial Narrow" w:hAnsi="Arial Narrow"/>
              </w:rPr>
            </w:pPr>
            <w:r>
              <w:rPr>
                <w:rFonts w:ascii="Arial Narrow" w:hAnsi="Arial Narrow"/>
              </w:rPr>
              <w:t xml:space="preserve">Criminal Law Elements </w:t>
            </w:r>
          </w:p>
        </w:tc>
        <w:tc>
          <w:tcPr>
            <w:tcW w:w="2071" w:type="dxa"/>
          </w:tcPr>
          <w:p w14:paraId="33362F94" w14:textId="578C17BD" w:rsidR="00C4135C" w:rsidRDefault="00055FE3" w:rsidP="00E64F05">
            <w:r w:rsidRPr="00055FE3">
              <w:rPr>
                <w:rFonts w:ascii="Arial Narrow" w:hAnsi="Arial Narrow" w:cs="Arial"/>
                <w:color w:val="000000"/>
                <w:sz w:val="18"/>
                <w:szCs w:val="18"/>
              </w:rPr>
              <w:t>Included all required criminal law elements</w:t>
            </w:r>
            <w:r>
              <w:rPr>
                <w:rFonts w:ascii="Arial Narrow" w:hAnsi="Arial Narrow" w:cs="Arial"/>
                <w:color w:val="000000"/>
                <w:sz w:val="18"/>
                <w:szCs w:val="18"/>
              </w:rPr>
              <w:t xml:space="preserve"> for each of the crimes (at least two)</w:t>
            </w:r>
            <w:r w:rsidRPr="00055FE3">
              <w:rPr>
                <w:rFonts w:ascii="Arial Narrow" w:hAnsi="Arial Narrow" w:cs="Arial"/>
                <w:color w:val="000000"/>
                <w:sz w:val="18"/>
                <w:szCs w:val="18"/>
              </w:rPr>
              <w:t xml:space="preserve">. </w:t>
            </w:r>
            <w:r w:rsidR="00E64F05">
              <w:rPr>
                <w:rFonts w:ascii="Arial Narrow" w:hAnsi="Arial Narrow" w:cs="Arial"/>
                <w:color w:val="000000"/>
                <w:sz w:val="18"/>
                <w:szCs w:val="18"/>
              </w:rPr>
              <w:t xml:space="preserve">Demonstrates a clear understanding of criminal law </w:t>
            </w:r>
            <w:r w:rsidR="000F4A45">
              <w:rPr>
                <w:rFonts w:ascii="Arial Narrow" w:hAnsi="Arial Narrow" w:cs="Arial"/>
                <w:color w:val="000000"/>
                <w:sz w:val="18"/>
                <w:szCs w:val="18"/>
              </w:rPr>
              <w:t>by applying it to the fairy</w:t>
            </w:r>
            <w:r w:rsidR="00E64F05">
              <w:rPr>
                <w:rFonts w:ascii="Arial Narrow" w:hAnsi="Arial Narrow" w:cs="Arial"/>
                <w:color w:val="000000"/>
                <w:sz w:val="18"/>
                <w:szCs w:val="18"/>
              </w:rPr>
              <w:t xml:space="preserve">tale. </w:t>
            </w:r>
          </w:p>
        </w:tc>
        <w:tc>
          <w:tcPr>
            <w:tcW w:w="1975" w:type="dxa"/>
          </w:tcPr>
          <w:p w14:paraId="40CC08D9" w14:textId="28845174" w:rsidR="00C4135C" w:rsidRDefault="00FD377A" w:rsidP="000F4A45">
            <w:r w:rsidRPr="00FD377A">
              <w:rPr>
                <w:rFonts w:ascii="Arial Narrow" w:hAnsi="Arial Narrow" w:cs="Arial"/>
                <w:color w:val="000000"/>
                <w:sz w:val="18"/>
                <w:szCs w:val="18"/>
              </w:rPr>
              <w:t>Included all required criminal law elements</w:t>
            </w:r>
            <w:r w:rsidR="000F4A45" w:rsidRPr="000F4A45">
              <w:rPr>
                <w:rFonts w:ascii="Arial Narrow" w:hAnsi="Arial Narrow" w:cs="Arial"/>
                <w:color w:val="000000"/>
                <w:sz w:val="18"/>
                <w:szCs w:val="18"/>
              </w:rPr>
              <w:t xml:space="preserve"> for </w:t>
            </w:r>
            <w:r w:rsidR="000F4A45">
              <w:rPr>
                <w:rFonts w:ascii="Arial Narrow" w:hAnsi="Arial Narrow" w:cs="Arial"/>
                <w:color w:val="000000"/>
                <w:sz w:val="18"/>
                <w:szCs w:val="18"/>
              </w:rPr>
              <w:t xml:space="preserve">two of the </w:t>
            </w:r>
            <w:r w:rsidR="000F4A45" w:rsidRPr="000F4A45">
              <w:rPr>
                <w:rFonts w:ascii="Arial Narrow" w:hAnsi="Arial Narrow" w:cs="Arial"/>
                <w:color w:val="000000"/>
                <w:sz w:val="18"/>
                <w:szCs w:val="18"/>
              </w:rPr>
              <w:t>crimes</w:t>
            </w:r>
            <w:r w:rsidR="000F4A45">
              <w:rPr>
                <w:rFonts w:ascii="Arial Narrow" w:hAnsi="Arial Narrow" w:cs="Arial"/>
                <w:color w:val="000000"/>
                <w:sz w:val="18"/>
                <w:szCs w:val="18"/>
              </w:rPr>
              <w:t xml:space="preserve">. </w:t>
            </w:r>
            <w:r w:rsidR="000F4A45" w:rsidRPr="000F4A45">
              <w:rPr>
                <w:rFonts w:ascii="Arial Narrow" w:hAnsi="Arial Narrow" w:cs="Arial"/>
                <w:color w:val="000000"/>
                <w:sz w:val="18"/>
                <w:szCs w:val="18"/>
              </w:rPr>
              <w:t>Demonstrates an understanding of criminal l</w:t>
            </w:r>
            <w:r w:rsidR="000F4A45">
              <w:rPr>
                <w:rFonts w:ascii="Arial Narrow" w:hAnsi="Arial Narrow" w:cs="Arial"/>
                <w:color w:val="000000"/>
                <w:sz w:val="18"/>
                <w:szCs w:val="18"/>
              </w:rPr>
              <w:t>aw by applying it to the fairy</w:t>
            </w:r>
            <w:r w:rsidR="000F4A45" w:rsidRPr="000F4A45">
              <w:rPr>
                <w:rFonts w:ascii="Arial Narrow" w:hAnsi="Arial Narrow" w:cs="Arial"/>
                <w:color w:val="000000"/>
                <w:sz w:val="18"/>
                <w:szCs w:val="18"/>
              </w:rPr>
              <w:t>tale.</w:t>
            </w:r>
          </w:p>
        </w:tc>
        <w:tc>
          <w:tcPr>
            <w:tcW w:w="1975" w:type="dxa"/>
          </w:tcPr>
          <w:p w14:paraId="6E7C3CA1" w14:textId="58FBE5B0" w:rsidR="00C4135C" w:rsidRPr="005F00D3" w:rsidRDefault="000F4A45" w:rsidP="00EF5633">
            <w:pPr>
              <w:rPr>
                <w:rFonts w:ascii="Arial Narrow" w:hAnsi="Arial Narrow" w:cs="Arial"/>
                <w:color w:val="000000"/>
                <w:sz w:val="18"/>
                <w:szCs w:val="18"/>
              </w:rPr>
            </w:pPr>
            <w:r>
              <w:rPr>
                <w:rFonts w:ascii="Arial Narrow" w:hAnsi="Arial Narrow" w:cs="Arial"/>
                <w:color w:val="000000"/>
                <w:sz w:val="18"/>
                <w:szCs w:val="18"/>
              </w:rPr>
              <w:t xml:space="preserve">Included all required criminal law elements for at least one of the crimes. Does not demonstrate a clear understanding of criminal law by applying it to the fairytale. </w:t>
            </w:r>
          </w:p>
        </w:tc>
        <w:tc>
          <w:tcPr>
            <w:tcW w:w="1874" w:type="dxa"/>
          </w:tcPr>
          <w:p w14:paraId="0CD601E5" w14:textId="283BEDD8" w:rsidR="00C4135C" w:rsidRPr="00C925D1" w:rsidRDefault="00F570EC" w:rsidP="00F530AC">
            <w:pPr>
              <w:rPr>
                <w:rFonts w:ascii="Arial Narrow" w:hAnsi="Arial Narrow" w:cs="Arial"/>
                <w:color w:val="000000"/>
                <w:sz w:val="18"/>
                <w:szCs w:val="18"/>
              </w:rPr>
            </w:pPr>
            <w:r>
              <w:rPr>
                <w:rFonts w:ascii="Arial Narrow" w:hAnsi="Arial Narrow" w:cs="Arial"/>
                <w:color w:val="000000"/>
                <w:sz w:val="18"/>
                <w:szCs w:val="18"/>
              </w:rPr>
              <w:t xml:space="preserve">Did </w:t>
            </w:r>
            <w:r w:rsidR="00C84F43">
              <w:rPr>
                <w:rFonts w:ascii="Arial Narrow" w:hAnsi="Arial Narrow" w:cs="Arial"/>
                <w:color w:val="000000"/>
                <w:sz w:val="18"/>
                <w:szCs w:val="18"/>
              </w:rPr>
              <w:t xml:space="preserve">not include </w:t>
            </w:r>
            <w:r>
              <w:rPr>
                <w:rFonts w:ascii="Arial Narrow" w:hAnsi="Arial Narrow" w:cs="Arial"/>
                <w:color w:val="000000"/>
                <w:sz w:val="18"/>
                <w:szCs w:val="18"/>
              </w:rPr>
              <w:t xml:space="preserve">elements of criminal law. </w:t>
            </w:r>
          </w:p>
        </w:tc>
      </w:tr>
      <w:tr w:rsidR="00C4135C" w14:paraId="1D8C8AD5" w14:textId="0913621F" w:rsidTr="00055FE3">
        <w:trPr>
          <w:trHeight w:val="1751"/>
        </w:trPr>
        <w:tc>
          <w:tcPr>
            <w:tcW w:w="1455" w:type="dxa"/>
            <w:shd w:val="clear" w:color="auto" w:fill="BFBFBF" w:themeFill="background1" w:themeFillShade="BF"/>
            <w:vAlign w:val="center"/>
          </w:tcPr>
          <w:p w14:paraId="35E16564" w14:textId="7F41C184" w:rsidR="00C4135C" w:rsidRPr="00C437BD" w:rsidRDefault="00F530AC" w:rsidP="00F530AC">
            <w:pPr>
              <w:jc w:val="center"/>
              <w:rPr>
                <w:rFonts w:ascii="Arial Narrow" w:hAnsi="Arial Narrow"/>
                <w:b/>
                <w:sz w:val="20"/>
              </w:rPr>
            </w:pPr>
            <w:r>
              <w:rPr>
                <w:rFonts w:ascii="Arial Narrow" w:hAnsi="Arial Narrow"/>
              </w:rPr>
              <w:t>Visual Presentation</w:t>
            </w:r>
          </w:p>
        </w:tc>
        <w:tc>
          <w:tcPr>
            <w:tcW w:w="2071" w:type="dxa"/>
          </w:tcPr>
          <w:p w14:paraId="22FB76AF" w14:textId="5D4A9498" w:rsidR="00C4135C" w:rsidRDefault="003172C9" w:rsidP="000F4A45">
            <w:pPr>
              <w:rPr>
                <w:rFonts w:ascii="Arial Narrow" w:hAnsi="Arial Narrow" w:cs="Arial"/>
                <w:color w:val="000000"/>
                <w:sz w:val="18"/>
                <w:szCs w:val="18"/>
              </w:rPr>
            </w:pPr>
            <w:r>
              <w:rPr>
                <w:rFonts w:ascii="Arial Narrow" w:hAnsi="Arial Narrow" w:cs="Arial"/>
                <w:color w:val="000000"/>
                <w:sz w:val="18"/>
                <w:szCs w:val="18"/>
              </w:rPr>
              <w:t xml:space="preserve">Communicates </w:t>
            </w:r>
            <w:r w:rsidR="00FD377A">
              <w:rPr>
                <w:rFonts w:ascii="Arial Narrow" w:hAnsi="Arial Narrow" w:cs="Arial"/>
                <w:color w:val="000000"/>
                <w:sz w:val="18"/>
                <w:szCs w:val="18"/>
              </w:rPr>
              <w:t xml:space="preserve">at least one aspect of the project </w:t>
            </w:r>
            <w:r>
              <w:rPr>
                <w:rFonts w:ascii="Arial Narrow" w:hAnsi="Arial Narrow" w:cs="Arial"/>
                <w:color w:val="000000"/>
                <w:sz w:val="18"/>
                <w:szCs w:val="18"/>
              </w:rPr>
              <w:t xml:space="preserve">in a visual way. </w:t>
            </w:r>
            <w:r w:rsidR="00055FE3">
              <w:rPr>
                <w:rFonts w:ascii="Arial Narrow" w:hAnsi="Arial Narrow" w:cs="Arial"/>
                <w:color w:val="000000"/>
                <w:sz w:val="18"/>
                <w:szCs w:val="18"/>
              </w:rPr>
              <w:t>Visuals were unique</w:t>
            </w:r>
            <w:r w:rsidR="00C84F43">
              <w:rPr>
                <w:rFonts w:ascii="Arial Narrow" w:hAnsi="Arial Narrow" w:cs="Arial"/>
                <w:color w:val="000000"/>
                <w:sz w:val="18"/>
                <w:szCs w:val="18"/>
              </w:rPr>
              <w:t xml:space="preserve">, </w:t>
            </w:r>
            <w:r w:rsidR="00FD377A">
              <w:rPr>
                <w:rFonts w:ascii="Arial Narrow" w:hAnsi="Arial Narrow" w:cs="Arial"/>
                <w:color w:val="000000"/>
                <w:sz w:val="18"/>
                <w:szCs w:val="18"/>
              </w:rPr>
              <w:t>appealing and</w:t>
            </w:r>
            <w:r w:rsidR="00055FE3">
              <w:rPr>
                <w:rFonts w:ascii="Arial Narrow" w:hAnsi="Arial Narrow" w:cs="Arial"/>
                <w:color w:val="000000"/>
                <w:sz w:val="18"/>
                <w:szCs w:val="18"/>
              </w:rPr>
              <w:t xml:space="preserve"> interesting. </w:t>
            </w:r>
            <w:r w:rsidR="00FD377A">
              <w:rPr>
                <w:rFonts w:ascii="Arial Narrow" w:hAnsi="Arial Narrow" w:cs="Arial"/>
                <w:color w:val="000000"/>
                <w:sz w:val="18"/>
                <w:szCs w:val="18"/>
              </w:rPr>
              <w:t>Visuals were</w:t>
            </w:r>
            <w:r w:rsidR="00055FE3">
              <w:rPr>
                <w:rFonts w:ascii="Arial Narrow" w:hAnsi="Arial Narrow" w:cs="Arial"/>
                <w:color w:val="000000"/>
                <w:sz w:val="18"/>
                <w:szCs w:val="18"/>
              </w:rPr>
              <w:t xml:space="preserve"> well organized and all information was clear. </w:t>
            </w:r>
          </w:p>
        </w:tc>
        <w:tc>
          <w:tcPr>
            <w:tcW w:w="1975" w:type="dxa"/>
          </w:tcPr>
          <w:p w14:paraId="2404EABF" w14:textId="75A33235" w:rsidR="00C4135C" w:rsidRDefault="00C84F43" w:rsidP="00FD377A">
            <w:pPr>
              <w:rPr>
                <w:rFonts w:ascii="Arial Narrow" w:hAnsi="Arial Narrow" w:cs="Arial"/>
                <w:color w:val="000000"/>
                <w:sz w:val="18"/>
                <w:szCs w:val="18"/>
              </w:rPr>
            </w:pPr>
            <w:r>
              <w:rPr>
                <w:rFonts w:ascii="Arial Narrow" w:hAnsi="Arial Narrow" w:cs="Arial"/>
                <w:color w:val="000000"/>
                <w:sz w:val="18"/>
                <w:szCs w:val="18"/>
              </w:rPr>
              <w:t>Communicates</w:t>
            </w:r>
            <w:r w:rsidR="00FD377A">
              <w:rPr>
                <w:rFonts w:ascii="Arial Narrow" w:hAnsi="Arial Narrow" w:cs="Arial"/>
                <w:color w:val="000000"/>
                <w:sz w:val="18"/>
                <w:szCs w:val="18"/>
              </w:rPr>
              <w:t xml:space="preserve"> at least one aspect of the project in a visual way</w:t>
            </w:r>
            <w:r>
              <w:rPr>
                <w:rFonts w:ascii="Arial Narrow" w:hAnsi="Arial Narrow" w:cs="Arial"/>
                <w:color w:val="000000"/>
                <w:sz w:val="18"/>
                <w:szCs w:val="18"/>
              </w:rPr>
              <w:t xml:space="preserve">. </w:t>
            </w:r>
            <w:r w:rsidR="00FD377A">
              <w:rPr>
                <w:rFonts w:ascii="Arial Narrow" w:hAnsi="Arial Narrow" w:cs="Arial"/>
                <w:color w:val="000000"/>
                <w:sz w:val="18"/>
                <w:szCs w:val="18"/>
              </w:rPr>
              <w:t>Visuals were</w:t>
            </w:r>
            <w:r>
              <w:rPr>
                <w:rFonts w:ascii="Arial Narrow" w:hAnsi="Arial Narrow" w:cs="Arial"/>
                <w:color w:val="000000"/>
                <w:sz w:val="18"/>
                <w:szCs w:val="18"/>
              </w:rPr>
              <w:t xml:space="preserve"> well organized </w:t>
            </w:r>
            <w:r w:rsidR="00FD377A">
              <w:rPr>
                <w:rFonts w:ascii="Arial Narrow" w:hAnsi="Arial Narrow" w:cs="Arial"/>
                <w:color w:val="000000"/>
                <w:sz w:val="18"/>
                <w:szCs w:val="18"/>
              </w:rPr>
              <w:t>and all inf</w:t>
            </w:r>
            <w:r>
              <w:rPr>
                <w:rFonts w:ascii="Arial Narrow" w:hAnsi="Arial Narrow" w:cs="Arial"/>
                <w:color w:val="000000"/>
                <w:sz w:val="18"/>
                <w:szCs w:val="18"/>
              </w:rPr>
              <w:t xml:space="preserve">ormation was clear. </w:t>
            </w:r>
          </w:p>
        </w:tc>
        <w:tc>
          <w:tcPr>
            <w:tcW w:w="1975" w:type="dxa"/>
          </w:tcPr>
          <w:p w14:paraId="6BAE6CB0" w14:textId="038CA559" w:rsidR="00C4135C" w:rsidRDefault="00C4135C" w:rsidP="00FD377A">
            <w:pPr>
              <w:rPr>
                <w:rFonts w:ascii="Arial Narrow" w:hAnsi="Arial Narrow" w:cs="Arial"/>
                <w:color w:val="000000"/>
                <w:sz w:val="18"/>
                <w:szCs w:val="18"/>
              </w:rPr>
            </w:pPr>
            <w:r>
              <w:rPr>
                <w:rFonts w:ascii="Arial Narrow" w:hAnsi="Arial Narrow" w:cs="Arial"/>
                <w:color w:val="000000"/>
                <w:sz w:val="18"/>
                <w:szCs w:val="18"/>
              </w:rPr>
              <w:t xml:space="preserve"> </w:t>
            </w:r>
            <w:r w:rsidR="00C84F43">
              <w:rPr>
                <w:rFonts w:ascii="Arial Narrow" w:hAnsi="Arial Narrow" w:cs="Arial"/>
                <w:color w:val="000000"/>
                <w:sz w:val="18"/>
                <w:szCs w:val="18"/>
              </w:rPr>
              <w:t>Communicates findings in a visual way</w:t>
            </w:r>
            <w:r w:rsidR="00FD377A">
              <w:rPr>
                <w:rFonts w:ascii="Arial Narrow" w:hAnsi="Arial Narrow" w:cs="Arial"/>
                <w:color w:val="000000"/>
                <w:sz w:val="18"/>
                <w:szCs w:val="18"/>
              </w:rPr>
              <w:t xml:space="preserve">. Visuals were disorganized and took away from the final project. </w:t>
            </w:r>
          </w:p>
        </w:tc>
        <w:tc>
          <w:tcPr>
            <w:tcW w:w="1874" w:type="dxa"/>
          </w:tcPr>
          <w:p w14:paraId="47A7EE04" w14:textId="54CE640F" w:rsidR="00C4135C" w:rsidRPr="00C925D1" w:rsidRDefault="00C84F43" w:rsidP="00417226">
            <w:pPr>
              <w:rPr>
                <w:rFonts w:ascii="Arial Narrow" w:hAnsi="Arial Narrow" w:cs="Arial"/>
                <w:color w:val="000000"/>
                <w:sz w:val="18"/>
                <w:szCs w:val="18"/>
              </w:rPr>
            </w:pPr>
            <w:r>
              <w:rPr>
                <w:rFonts w:ascii="Arial Narrow" w:hAnsi="Arial Narrow" w:cs="Arial"/>
                <w:color w:val="000000"/>
                <w:sz w:val="18"/>
                <w:szCs w:val="18"/>
              </w:rPr>
              <w:t>Did</w:t>
            </w:r>
            <w:r w:rsidR="00F570EC">
              <w:rPr>
                <w:rFonts w:ascii="Arial Narrow" w:hAnsi="Arial Narrow" w:cs="Arial"/>
                <w:color w:val="000000"/>
                <w:sz w:val="18"/>
                <w:szCs w:val="18"/>
              </w:rPr>
              <w:t xml:space="preserve"> not have any visuals with project. </w:t>
            </w:r>
          </w:p>
        </w:tc>
      </w:tr>
      <w:tr w:rsidR="00C4135C" w14:paraId="7B7B2328" w14:textId="1017E485" w:rsidTr="00055FE3">
        <w:trPr>
          <w:trHeight w:val="1281"/>
        </w:trPr>
        <w:tc>
          <w:tcPr>
            <w:tcW w:w="1455" w:type="dxa"/>
            <w:shd w:val="clear" w:color="auto" w:fill="BFBFBF" w:themeFill="background1" w:themeFillShade="BF"/>
            <w:vAlign w:val="center"/>
          </w:tcPr>
          <w:p w14:paraId="214CDB85" w14:textId="7C4E5265" w:rsidR="00C4135C" w:rsidRPr="00C437BD" w:rsidRDefault="000F4A45" w:rsidP="009E254A">
            <w:pPr>
              <w:jc w:val="center"/>
              <w:rPr>
                <w:rFonts w:ascii="Arial Narrow" w:hAnsi="Arial Narrow"/>
                <w:b/>
                <w:sz w:val="20"/>
              </w:rPr>
            </w:pPr>
            <w:r>
              <w:rPr>
                <w:rFonts w:ascii="Arial Narrow" w:hAnsi="Arial Narrow"/>
              </w:rPr>
              <w:t>Exit Slips</w:t>
            </w:r>
            <w:r w:rsidR="00F530AC">
              <w:rPr>
                <w:rFonts w:ascii="Arial Narrow" w:hAnsi="Arial Narrow"/>
              </w:rPr>
              <w:t xml:space="preserve"> &amp; Time Management </w:t>
            </w:r>
          </w:p>
        </w:tc>
        <w:tc>
          <w:tcPr>
            <w:tcW w:w="2071" w:type="dxa"/>
          </w:tcPr>
          <w:p w14:paraId="1C8E40E7" w14:textId="3C7033DF" w:rsidR="00C4135C" w:rsidRDefault="00C4135C" w:rsidP="000F4A45">
            <w:pPr>
              <w:rPr>
                <w:rFonts w:ascii="Arial Narrow" w:hAnsi="Arial Narrow" w:cs="Arial"/>
                <w:color w:val="000000"/>
                <w:sz w:val="18"/>
                <w:szCs w:val="18"/>
              </w:rPr>
            </w:pPr>
            <w:r>
              <w:rPr>
                <w:rFonts w:ascii="Arial Narrow" w:hAnsi="Arial Narrow" w:cs="Arial"/>
                <w:color w:val="000000"/>
                <w:sz w:val="18"/>
                <w:szCs w:val="18"/>
              </w:rPr>
              <w:t xml:space="preserve"> </w:t>
            </w:r>
            <w:r w:rsidR="00055FE3">
              <w:rPr>
                <w:rFonts w:ascii="Arial Narrow" w:hAnsi="Arial Narrow" w:cs="Arial"/>
                <w:color w:val="000000"/>
                <w:sz w:val="18"/>
                <w:szCs w:val="18"/>
              </w:rPr>
              <w:t xml:space="preserve">All </w:t>
            </w:r>
            <w:r w:rsidR="000F4A45">
              <w:rPr>
                <w:rFonts w:ascii="Arial Narrow" w:hAnsi="Arial Narrow" w:cs="Arial"/>
                <w:color w:val="000000"/>
                <w:sz w:val="18"/>
                <w:szCs w:val="18"/>
              </w:rPr>
              <w:t>exit slips</w:t>
            </w:r>
            <w:r w:rsidR="00055FE3">
              <w:rPr>
                <w:rFonts w:ascii="Arial Narrow" w:hAnsi="Arial Narrow" w:cs="Arial"/>
                <w:color w:val="000000"/>
                <w:sz w:val="18"/>
                <w:szCs w:val="18"/>
              </w:rPr>
              <w:t xml:space="preserve"> were fully completed at the end of each work period. </w:t>
            </w:r>
            <w:r w:rsidR="00E64F05">
              <w:rPr>
                <w:rFonts w:ascii="Arial Narrow" w:hAnsi="Arial Narrow" w:cs="Arial"/>
                <w:color w:val="000000"/>
                <w:sz w:val="18"/>
                <w:szCs w:val="18"/>
              </w:rPr>
              <w:t xml:space="preserve">The responses are descriptive and thoughtful. Student used work period effectively and stayed on task to complete assignment. </w:t>
            </w:r>
          </w:p>
        </w:tc>
        <w:tc>
          <w:tcPr>
            <w:tcW w:w="1975" w:type="dxa"/>
          </w:tcPr>
          <w:p w14:paraId="185CB19E" w14:textId="2F01654F" w:rsidR="00C4135C" w:rsidRDefault="00F570EC" w:rsidP="000F4A45">
            <w:pPr>
              <w:jc w:val="center"/>
              <w:rPr>
                <w:rFonts w:ascii="Arial Narrow" w:hAnsi="Arial Narrow" w:cs="Arial"/>
                <w:color w:val="000000"/>
                <w:sz w:val="18"/>
                <w:szCs w:val="18"/>
              </w:rPr>
            </w:pPr>
            <w:r>
              <w:rPr>
                <w:rFonts w:ascii="Arial Narrow" w:hAnsi="Arial Narrow" w:cs="Arial"/>
                <w:color w:val="000000"/>
                <w:sz w:val="18"/>
                <w:szCs w:val="18"/>
              </w:rPr>
              <w:t xml:space="preserve">All </w:t>
            </w:r>
            <w:r w:rsidR="000F4A45">
              <w:rPr>
                <w:rFonts w:ascii="Arial Narrow" w:hAnsi="Arial Narrow" w:cs="Arial"/>
                <w:color w:val="000000"/>
                <w:sz w:val="18"/>
                <w:szCs w:val="18"/>
              </w:rPr>
              <w:t>exit slips</w:t>
            </w:r>
            <w:r>
              <w:rPr>
                <w:rFonts w:ascii="Arial Narrow" w:hAnsi="Arial Narrow" w:cs="Arial"/>
                <w:color w:val="000000"/>
                <w:sz w:val="18"/>
                <w:szCs w:val="18"/>
              </w:rPr>
              <w:t xml:space="preserve"> were fully complete at the end of each work period. Student used the majority of the work period effectively. </w:t>
            </w:r>
            <w:r w:rsidR="00C4135C">
              <w:rPr>
                <w:rFonts w:ascii="Arial Narrow" w:hAnsi="Arial Narrow" w:cs="Arial"/>
                <w:color w:val="000000"/>
                <w:sz w:val="18"/>
                <w:szCs w:val="18"/>
              </w:rPr>
              <w:t xml:space="preserve"> </w:t>
            </w:r>
          </w:p>
        </w:tc>
        <w:tc>
          <w:tcPr>
            <w:tcW w:w="1975" w:type="dxa"/>
          </w:tcPr>
          <w:p w14:paraId="3716A9C1" w14:textId="1229B1A8" w:rsidR="00C4135C" w:rsidRDefault="00F570EC" w:rsidP="000F4A45">
            <w:pPr>
              <w:jc w:val="center"/>
              <w:rPr>
                <w:rFonts w:ascii="Arial Narrow" w:hAnsi="Arial Narrow" w:cs="Arial"/>
                <w:color w:val="000000"/>
                <w:sz w:val="18"/>
                <w:szCs w:val="18"/>
              </w:rPr>
            </w:pPr>
            <w:r>
              <w:rPr>
                <w:rFonts w:ascii="Arial Narrow" w:hAnsi="Arial Narrow" w:cs="Arial"/>
                <w:color w:val="000000"/>
                <w:sz w:val="18"/>
                <w:szCs w:val="18"/>
              </w:rPr>
              <w:t>Missing one</w:t>
            </w:r>
            <w:r w:rsidR="000F4A45">
              <w:rPr>
                <w:rFonts w:ascii="Arial Narrow" w:hAnsi="Arial Narrow" w:cs="Arial"/>
                <w:color w:val="000000"/>
                <w:sz w:val="18"/>
                <w:szCs w:val="18"/>
              </w:rPr>
              <w:t xml:space="preserve"> exit slip. </w:t>
            </w:r>
            <w:r>
              <w:rPr>
                <w:rFonts w:ascii="Arial Narrow" w:hAnsi="Arial Narrow" w:cs="Arial"/>
                <w:color w:val="000000"/>
                <w:sz w:val="18"/>
                <w:szCs w:val="18"/>
              </w:rPr>
              <w:t xml:space="preserve">Student had to be asked to stay on task and did not use the majority of the work period effectively. </w:t>
            </w:r>
          </w:p>
        </w:tc>
        <w:tc>
          <w:tcPr>
            <w:tcW w:w="1874" w:type="dxa"/>
          </w:tcPr>
          <w:p w14:paraId="7FA685C0" w14:textId="341ADCE7" w:rsidR="006F714A" w:rsidRDefault="006F714A" w:rsidP="000F4A45">
            <w:pPr>
              <w:rPr>
                <w:rFonts w:ascii="Arial Narrow" w:hAnsi="Arial Narrow" w:cs="Arial"/>
                <w:color w:val="000000"/>
                <w:sz w:val="18"/>
                <w:szCs w:val="18"/>
              </w:rPr>
            </w:pPr>
            <w:r>
              <w:rPr>
                <w:rFonts w:ascii="Arial Narrow" w:hAnsi="Arial Narrow" w:cs="Arial"/>
                <w:color w:val="000000"/>
                <w:sz w:val="18"/>
                <w:szCs w:val="18"/>
              </w:rPr>
              <w:t xml:space="preserve"> </w:t>
            </w:r>
            <w:r w:rsidR="00F570EC">
              <w:rPr>
                <w:rFonts w:ascii="Arial Narrow" w:hAnsi="Arial Narrow" w:cs="Arial"/>
                <w:color w:val="000000"/>
                <w:sz w:val="18"/>
                <w:szCs w:val="18"/>
              </w:rPr>
              <w:t xml:space="preserve">Did not complete the </w:t>
            </w:r>
            <w:r w:rsidR="000F4A45">
              <w:rPr>
                <w:rFonts w:ascii="Arial Narrow" w:hAnsi="Arial Narrow" w:cs="Arial"/>
                <w:color w:val="000000"/>
                <w:sz w:val="18"/>
                <w:szCs w:val="18"/>
              </w:rPr>
              <w:t>exit slips.</w:t>
            </w:r>
            <w:r w:rsidR="00F570EC">
              <w:rPr>
                <w:rFonts w:ascii="Arial Narrow" w:hAnsi="Arial Narrow" w:cs="Arial"/>
                <w:color w:val="000000"/>
                <w:sz w:val="18"/>
                <w:szCs w:val="18"/>
              </w:rPr>
              <w:t xml:space="preserve"> Student was not on task during the work periods or had to be constantly asked to get back to work. </w:t>
            </w:r>
          </w:p>
        </w:tc>
      </w:tr>
    </w:tbl>
    <w:p w14:paraId="61C83A43" w14:textId="77777777" w:rsidR="00F530AC" w:rsidRDefault="00F530AC" w:rsidP="005F00D3">
      <w:pPr>
        <w:rPr>
          <w:rFonts w:ascii="Arial Narrow" w:hAnsi="Arial Narrow"/>
        </w:rPr>
      </w:pPr>
    </w:p>
    <w:p w14:paraId="5970120D" w14:textId="77777777" w:rsidR="00F530AC" w:rsidRDefault="00F530AC" w:rsidP="005F00D3">
      <w:pPr>
        <w:rPr>
          <w:rFonts w:ascii="Arial Narrow" w:hAnsi="Arial Narrow"/>
        </w:rPr>
      </w:pPr>
    </w:p>
    <w:p w14:paraId="4E2E5704" w14:textId="2307F521" w:rsidR="005F00D3" w:rsidRPr="00C437BD" w:rsidRDefault="005F00D3" w:rsidP="005F00D3">
      <w:pPr>
        <w:rPr>
          <w:rFonts w:ascii="Arial Narrow" w:hAnsi="Arial Narrow"/>
        </w:rPr>
      </w:pPr>
      <w:r w:rsidRPr="00C437BD">
        <w:rPr>
          <w:rFonts w:ascii="Arial Narrow" w:hAnsi="Arial Narrow"/>
        </w:rPr>
        <w:t xml:space="preserve">Comments: </w:t>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r w:rsidR="003A25B6" w:rsidRPr="00C437BD">
        <w:rPr>
          <w:rFonts w:ascii="Arial Narrow" w:hAnsi="Arial Narrow"/>
        </w:rPr>
        <w:tab/>
      </w:r>
    </w:p>
    <w:p w14:paraId="6AC67088" w14:textId="7ECCF4B5" w:rsidR="00F70B05" w:rsidRPr="008A05D2" w:rsidRDefault="005F00D3" w:rsidP="00853AA8">
      <w:pPr>
        <w:rPr>
          <w:sz w:val="32"/>
        </w:rPr>
      </w:pPr>
      <w:r w:rsidRPr="008A05D2">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0B05" w:rsidRPr="008A05D2" w:rsidSect="00695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Calligraphy">
    <w:panose1 w:val="030101010101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91D2C"/>
    <w:multiLevelType w:val="hybridMultilevel"/>
    <w:tmpl w:val="C76AD076"/>
    <w:lvl w:ilvl="0" w:tplc="BAB062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D3"/>
    <w:rsid w:val="00055FE3"/>
    <w:rsid w:val="00077A4D"/>
    <w:rsid w:val="000920F7"/>
    <w:rsid w:val="000E2AEA"/>
    <w:rsid w:val="000F4A45"/>
    <w:rsid w:val="000F7C6B"/>
    <w:rsid w:val="00197895"/>
    <w:rsid w:val="001B6335"/>
    <w:rsid w:val="00221796"/>
    <w:rsid w:val="002C2A42"/>
    <w:rsid w:val="002F2D47"/>
    <w:rsid w:val="003172C9"/>
    <w:rsid w:val="003A25B6"/>
    <w:rsid w:val="00417226"/>
    <w:rsid w:val="00432B12"/>
    <w:rsid w:val="004D2215"/>
    <w:rsid w:val="004E25AB"/>
    <w:rsid w:val="005100F5"/>
    <w:rsid w:val="005757EB"/>
    <w:rsid w:val="005B7DCB"/>
    <w:rsid w:val="005F00D3"/>
    <w:rsid w:val="006913F0"/>
    <w:rsid w:val="00695E39"/>
    <w:rsid w:val="006B565B"/>
    <w:rsid w:val="006C330B"/>
    <w:rsid w:val="006C5530"/>
    <w:rsid w:val="006E1619"/>
    <w:rsid w:val="006F714A"/>
    <w:rsid w:val="00752C90"/>
    <w:rsid w:val="007768B0"/>
    <w:rsid w:val="00853AA8"/>
    <w:rsid w:val="008641FF"/>
    <w:rsid w:val="00884A00"/>
    <w:rsid w:val="00891154"/>
    <w:rsid w:val="008A05D2"/>
    <w:rsid w:val="008B50FA"/>
    <w:rsid w:val="008B624E"/>
    <w:rsid w:val="008C2303"/>
    <w:rsid w:val="008C74E5"/>
    <w:rsid w:val="00902164"/>
    <w:rsid w:val="009B2127"/>
    <w:rsid w:val="009E1006"/>
    <w:rsid w:val="009E254A"/>
    <w:rsid w:val="00A97F29"/>
    <w:rsid w:val="00B15DAA"/>
    <w:rsid w:val="00B92AFB"/>
    <w:rsid w:val="00BF5A5E"/>
    <w:rsid w:val="00C4135C"/>
    <w:rsid w:val="00C43310"/>
    <w:rsid w:val="00C437BD"/>
    <w:rsid w:val="00C84F43"/>
    <w:rsid w:val="00CA7F99"/>
    <w:rsid w:val="00CE136E"/>
    <w:rsid w:val="00CE5655"/>
    <w:rsid w:val="00D77359"/>
    <w:rsid w:val="00DA199C"/>
    <w:rsid w:val="00DA5B5C"/>
    <w:rsid w:val="00DB5B79"/>
    <w:rsid w:val="00DF7708"/>
    <w:rsid w:val="00E15DF9"/>
    <w:rsid w:val="00E410B4"/>
    <w:rsid w:val="00E64F05"/>
    <w:rsid w:val="00F45EF6"/>
    <w:rsid w:val="00F530AC"/>
    <w:rsid w:val="00F570EC"/>
    <w:rsid w:val="00F66B55"/>
    <w:rsid w:val="00F70B05"/>
    <w:rsid w:val="00FC6A8B"/>
    <w:rsid w:val="00FD08A1"/>
    <w:rsid w:val="00FD377A"/>
    <w:rsid w:val="00FD41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D816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Klinck</dc:creator>
  <cp:keywords/>
  <dc:description/>
  <cp:lastModifiedBy>Larry Goldsack</cp:lastModifiedBy>
  <cp:revision>2</cp:revision>
  <cp:lastPrinted>2017-02-15T19:54:00Z</cp:lastPrinted>
  <dcterms:created xsi:type="dcterms:W3CDTF">2017-04-04T14:43:00Z</dcterms:created>
  <dcterms:modified xsi:type="dcterms:W3CDTF">2017-04-04T14:43:00Z</dcterms:modified>
</cp:coreProperties>
</file>